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F575" w14:textId="7DBBFDE6" w:rsidR="002B0C55" w:rsidRPr="00711828" w:rsidRDefault="00364591" w:rsidP="00711828">
      <w:pPr>
        <w:pStyle w:val="1TtuloBIAUS"/>
      </w:pPr>
      <w:r>
        <w:rPr>
          <w:rStyle w:val="1TtuloBIAUSCar"/>
        </w:rPr>
        <w:t xml:space="preserve">Título: </w:t>
      </w:r>
      <w:r w:rsidR="0073482D" w:rsidRPr="00711828">
        <w:rPr>
          <w:rStyle w:val="1TtuloBIAUSCar"/>
        </w:rPr>
        <w:t>plantilla, instrucciones y normas de estilo para la</w:t>
      </w:r>
      <w:r w:rsidR="0073482D" w:rsidRPr="002B0C55">
        <w:rPr>
          <w:rStyle w:val="1TtuloBIAUSCar"/>
        </w:rPr>
        <w:t xml:space="preserve"> presentación final del texto</w:t>
      </w:r>
      <w:r>
        <w:rPr>
          <w:rStyle w:val="1TtuloBIAUSCar"/>
        </w:rPr>
        <w:t xml:space="preserve"> de investigación</w:t>
      </w:r>
      <w:r w:rsidR="0073482D" w:rsidRPr="002B0C55">
        <w:rPr>
          <w:rStyle w:val="1TtuloBIAUSCar"/>
        </w:rPr>
        <w:t xml:space="preserve"> </w:t>
      </w:r>
      <w:r>
        <w:rPr>
          <w:rStyle w:val="1TtuloBIAUSCar"/>
        </w:rPr>
        <w:t>para la I Edición de la BIAUS 2024</w:t>
      </w:r>
      <w:r w:rsidR="002B0C55">
        <w:rPr>
          <w:rStyle w:val="1TtuloBIAUSCar"/>
        </w:rPr>
        <w:t xml:space="preserve"> </w:t>
      </w:r>
      <w:r w:rsidR="007A69AC">
        <w:t>(</w:t>
      </w:r>
      <w:proofErr w:type="spellStart"/>
      <w:r w:rsidR="007A69AC">
        <w:t>a</w:t>
      </w:r>
      <w:r w:rsidR="002B0C55" w:rsidRPr="00711828">
        <w:t>rial</w:t>
      </w:r>
      <w:proofErr w:type="spellEnd"/>
      <w:r w:rsidR="00711828">
        <w:t xml:space="preserve"> 16pts</w:t>
      </w:r>
      <w:r w:rsidR="002B0C55" w:rsidRPr="00711828">
        <w:t xml:space="preserve">, </w:t>
      </w:r>
      <w:r w:rsidR="00711828">
        <w:t>todo minúsculas</w:t>
      </w:r>
      <w:r w:rsidR="002B0C55" w:rsidRPr="00711828">
        <w:t xml:space="preserve">, </w:t>
      </w:r>
      <w:proofErr w:type="gramStart"/>
      <w:r w:rsidR="00A06F2A">
        <w:t>interlineado  1</w:t>
      </w:r>
      <w:proofErr w:type="gramEnd"/>
      <w:r w:rsidR="00A06F2A">
        <w:t xml:space="preserve"> línea</w:t>
      </w:r>
      <w:r w:rsidR="00711828">
        <w:t>, alineación izquierda</w:t>
      </w:r>
      <w:r w:rsidR="002B0C55" w:rsidRPr="00711828">
        <w:t>)</w:t>
      </w:r>
    </w:p>
    <w:p w14:paraId="0FC24932" w14:textId="77777777" w:rsidR="002B0C55" w:rsidRDefault="002B0C55" w:rsidP="002B0C55">
      <w:pPr>
        <w:spacing w:before="120" w:line="240" w:lineRule="auto"/>
        <w:rPr>
          <w:rStyle w:val="1TtuloBIAUSCar"/>
        </w:rPr>
      </w:pPr>
    </w:p>
    <w:p w14:paraId="2B7EC5C7" w14:textId="77777777" w:rsidR="00CC164C" w:rsidRPr="00A06F2A" w:rsidRDefault="00170627" w:rsidP="00A06F2A">
      <w:pPr>
        <w:pStyle w:val="2AutoresBIAUS"/>
        <w:rPr>
          <w:rStyle w:val="InformacinplantillaINTERCar"/>
          <w:szCs w:val="22"/>
        </w:rPr>
      </w:pPr>
      <w:r>
        <w:rPr>
          <w:rStyle w:val="1TtuloBIAUSCar"/>
          <w:sz w:val="18"/>
          <w:szCs w:val="18"/>
        </w:rPr>
        <w:t>Nombre1 Apellido 1 Apellido 1 (</w:t>
      </w:r>
      <w:r w:rsidRPr="00170627">
        <w:rPr>
          <w:rStyle w:val="1TtuloBIAUSCar"/>
          <w:sz w:val="18"/>
          <w:szCs w:val="18"/>
        </w:rPr>
        <w:t xml:space="preserve">Profesión / Universidad, Departamento, </w:t>
      </w:r>
      <w:r w:rsidRPr="00B4312B">
        <w:rPr>
          <w:rStyle w:val="1TtuloBIAUSCar"/>
          <w:b/>
          <w:bCs/>
          <w:sz w:val="18"/>
          <w:szCs w:val="18"/>
        </w:rPr>
        <w:t>e-mail</w:t>
      </w:r>
      <w:r w:rsidRPr="00170627">
        <w:rPr>
          <w:rStyle w:val="1TtuloBIAUSCar"/>
          <w:sz w:val="18"/>
          <w:szCs w:val="18"/>
        </w:rPr>
        <w:t>)</w:t>
      </w:r>
      <w:r>
        <w:rPr>
          <w:rStyle w:val="1TtuloBIAUSCar"/>
          <w:sz w:val="18"/>
          <w:szCs w:val="18"/>
        </w:rPr>
        <w:t xml:space="preserve">, Nombre2 Apellido 2 Apellido 2 </w:t>
      </w:r>
      <w:r>
        <w:rPr>
          <w:rFonts w:cs="Arial"/>
          <w:color w:val="222222"/>
          <w:sz w:val="19"/>
          <w:szCs w:val="19"/>
          <w:shd w:val="clear" w:color="auto" w:fill="FFFFFF"/>
        </w:rPr>
        <w:t xml:space="preserve">(Profesión / Universidad, Departamento, </w:t>
      </w:r>
      <w:r w:rsidRPr="00B4312B">
        <w:rPr>
          <w:rFonts w:cs="Arial"/>
          <w:b/>
          <w:bCs/>
          <w:color w:val="222222"/>
          <w:sz w:val="19"/>
          <w:szCs w:val="19"/>
          <w:shd w:val="clear" w:color="auto" w:fill="FFFFFF"/>
        </w:rPr>
        <w:t>e-mail</w:t>
      </w:r>
      <w:r>
        <w:rPr>
          <w:rFonts w:cs="Arial"/>
          <w:color w:val="222222"/>
          <w:sz w:val="19"/>
          <w:szCs w:val="19"/>
          <w:shd w:val="clear" w:color="auto" w:fill="FFFFFF"/>
        </w:rPr>
        <w:t>)</w:t>
      </w:r>
      <w:r w:rsidR="002B0C55" w:rsidRPr="00A06F2A">
        <w:rPr>
          <w:rStyle w:val="1TtuloBIAUSCar"/>
          <w:sz w:val="18"/>
          <w:szCs w:val="18"/>
        </w:rPr>
        <w:t>, etc.</w:t>
      </w:r>
      <w:r w:rsidR="007A69AC" w:rsidRPr="00A06F2A">
        <w:rPr>
          <w:rStyle w:val="1TtuloBIAUSCar"/>
          <w:sz w:val="18"/>
          <w:szCs w:val="18"/>
        </w:rPr>
        <w:t xml:space="preserve"> (Arial 9pts, alineación izquierda, interlineado 1’15 líneas, alineación izquierda)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8494"/>
      </w:tblGrid>
      <w:tr w:rsidR="00A25404" w14:paraId="0514958F" w14:textId="77777777">
        <w:trPr>
          <w:trHeight w:val="3856"/>
        </w:trPr>
        <w:tc>
          <w:tcPr>
            <w:tcW w:w="8494" w:type="dxa"/>
          </w:tcPr>
          <w:p w14:paraId="39762920" w14:textId="77777777" w:rsidR="00A25404" w:rsidRDefault="00A25404" w:rsidP="00CF4A29">
            <w:pPr>
              <w:spacing w:before="120" w:line="320" w:lineRule="exact"/>
              <w:rPr>
                <w:rStyle w:val="InformacinplantillaINTERCar"/>
                <w:szCs w:val="18"/>
              </w:rPr>
            </w:pPr>
            <w:r>
              <w:rPr>
                <w:noProof/>
                <w:lang w:val="en-US"/>
              </w:rPr>
              <w:drawing>
                <wp:anchor distT="0" distB="0" distL="114300" distR="114300" simplePos="0" relativeHeight="251658240" behindDoc="0" locked="0" layoutInCell="1" allowOverlap="1" wp14:anchorId="0A05D1FA" wp14:editId="1C551CB2">
                  <wp:simplePos x="0" y="0"/>
                  <wp:positionH relativeFrom="column">
                    <wp:posOffset>-5715</wp:posOffset>
                  </wp:positionH>
                  <wp:positionV relativeFrom="paragraph">
                    <wp:posOffset>-33566</wp:posOffset>
                  </wp:positionV>
                  <wp:extent cx="5369441" cy="2434856"/>
                  <wp:effectExtent l="0" t="0" r="3175" b="3810"/>
                  <wp:wrapNone/>
                  <wp:docPr id="6" name="Imagen 6" descr="https://antoniomalalana.files.wordpress.com/2014/06/tumblr_mh69wnwrqf1rkh6xo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toniomalalana.files.wordpress.com/2014/06/tumblr_mh69wnwrqf1rkh6xoo1_1280.jpg"/>
                          <pic:cNvPicPr>
                            <a:picLocks noChangeAspect="1" noChangeArrowheads="1"/>
                          </pic:cNvPicPr>
                        </pic:nvPicPr>
                        <pic:blipFill rotWithShape="1">
                          <a:blip r:embed="rId8" cstate="screen">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t="7452" b="7225"/>
                          <a:stretch/>
                        </pic:blipFill>
                        <pic:spPr bwMode="auto">
                          <a:xfrm>
                            <a:off x="0" y="0"/>
                            <a:ext cx="5369441" cy="24348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tc>
      </w:tr>
      <w:tr w:rsidR="00A25404" w:rsidRPr="00A06F2A" w14:paraId="5FAD5720" w14:textId="77777777">
        <w:trPr>
          <w:trHeight w:val="668"/>
        </w:trPr>
        <w:tc>
          <w:tcPr>
            <w:tcW w:w="8494" w:type="dxa"/>
          </w:tcPr>
          <w:p w14:paraId="01BA35C4" w14:textId="77777777" w:rsidR="002C1001" w:rsidRPr="00A06F2A" w:rsidRDefault="002C1001" w:rsidP="00A06F2A">
            <w:pPr>
              <w:pStyle w:val="3PiedefotoBIAUS"/>
              <w:rPr>
                <w:rStyle w:val="InformacinplantillaINTERCar"/>
              </w:rPr>
            </w:pPr>
            <w:r w:rsidRPr="00A06F2A">
              <w:rPr>
                <w:rStyle w:val="InformacinplantillaINTERCar"/>
                <w:rFonts w:cstheme="minorBidi"/>
                <w:color w:val="7F7F7F" w:themeColor="text1" w:themeTint="80"/>
                <w:sz w:val="14"/>
              </w:rPr>
              <w:t>Entre el título del artículo y el resumen, deberá incluirse una fotografía acompañada de su correspondiente pie de foto. Tanto esta i</w:t>
            </w:r>
            <w:r w:rsidR="00B96D2B" w:rsidRPr="00A06F2A">
              <w:rPr>
                <w:rStyle w:val="InformacinplantillaINTERCar"/>
                <w:rFonts w:cstheme="minorBidi"/>
                <w:color w:val="7F7F7F" w:themeColor="text1" w:themeTint="80"/>
                <w:sz w:val="14"/>
              </w:rPr>
              <w:t xml:space="preserve">magen como el pie deberán insertarse </w:t>
            </w:r>
            <w:r w:rsidRPr="00A06F2A">
              <w:rPr>
                <w:rStyle w:val="InformacinplantillaINTERCar"/>
                <w:rFonts w:cstheme="minorBidi"/>
                <w:color w:val="7F7F7F" w:themeColor="text1" w:themeTint="80"/>
                <w:sz w:val="14"/>
              </w:rPr>
              <w:t xml:space="preserve">en una tabla sin bordes de una única columna y dos filas: en la fila superior se </w:t>
            </w:r>
            <w:r w:rsidR="00B96D2B" w:rsidRPr="00A06F2A">
              <w:rPr>
                <w:rStyle w:val="InformacinplantillaINTERCar"/>
                <w:rFonts w:cstheme="minorBidi"/>
                <w:color w:val="7F7F7F" w:themeColor="text1" w:themeTint="80"/>
                <w:sz w:val="14"/>
              </w:rPr>
              <w:t>situará</w:t>
            </w:r>
            <w:r w:rsidRPr="00A06F2A">
              <w:rPr>
                <w:rStyle w:val="InformacinplantillaINTERCar"/>
                <w:rFonts w:cstheme="minorBidi"/>
                <w:color w:val="7F7F7F" w:themeColor="text1" w:themeTint="80"/>
                <w:sz w:val="14"/>
              </w:rPr>
              <w:t xml:space="preserve"> la imagen y en la inferior una </w:t>
            </w:r>
            <w:r w:rsidR="00B96D2B" w:rsidRPr="00A06F2A">
              <w:rPr>
                <w:rStyle w:val="InformacinplantillaINTERCar"/>
                <w:rFonts w:cstheme="minorBidi"/>
                <w:color w:val="7F7F7F" w:themeColor="text1" w:themeTint="80"/>
                <w:sz w:val="14"/>
              </w:rPr>
              <w:t xml:space="preserve">breve </w:t>
            </w:r>
            <w:r w:rsidRPr="00A06F2A">
              <w:rPr>
                <w:rStyle w:val="InformacinplantillaINTERCar"/>
                <w:rFonts w:cstheme="minorBidi"/>
                <w:color w:val="7F7F7F" w:themeColor="text1" w:themeTint="80"/>
                <w:sz w:val="14"/>
              </w:rPr>
              <w:t>descripción (si la hubiera)</w:t>
            </w:r>
            <w:r w:rsidR="00B96D2B" w:rsidRPr="00A06F2A">
              <w:rPr>
                <w:rStyle w:val="InformacinplantillaINTERCar"/>
                <w:rFonts w:cstheme="minorBidi"/>
                <w:color w:val="7F7F7F" w:themeColor="text1" w:themeTint="80"/>
                <w:sz w:val="14"/>
              </w:rPr>
              <w:t xml:space="preserve"> así como, la autoría, título y otros datos</w:t>
            </w:r>
            <w:r w:rsidRPr="00A06F2A">
              <w:rPr>
                <w:rStyle w:val="InformacinplantillaINTERCar"/>
                <w:rFonts w:cstheme="minorBidi"/>
                <w:color w:val="7F7F7F" w:themeColor="text1" w:themeTint="80"/>
                <w:sz w:val="14"/>
              </w:rPr>
              <w:t xml:space="preserve"> </w:t>
            </w:r>
            <w:r w:rsidR="00B96D2B" w:rsidRPr="00A06F2A">
              <w:rPr>
                <w:rStyle w:val="InformacinplantillaINTERCar"/>
                <w:rFonts w:cstheme="minorBidi"/>
                <w:color w:val="7F7F7F" w:themeColor="text1" w:themeTint="80"/>
                <w:sz w:val="14"/>
              </w:rPr>
              <w:t>de la imagen.</w:t>
            </w:r>
            <w:r w:rsidR="001D01BB" w:rsidRPr="00A06F2A">
              <w:rPr>
                <w:rStyle w:val="InformacinplantillaINTERCar"/>
                <w:rFonts w:cstheme="minorBidi"/>
                <w:color w:val="7F7F7F" w:themeColor="text1" w:themeTint="80"/>
                <w:sz w:val="14"/>
              </w:rPr>
              <w:t xml:space="preserve"> Esta tabla presentará unos márgenes superior e inferior de 0,1cm. </w:t>
            </w:r>
            <w:r w:rsidR="00E26E3F" w:rsidRPr="00A06F2A">
              <w:rPr>
                <w:rStyle w:val="InformacinplantillaINTERCar"/>
                <w:rFonts w:cstheme="minorBidi"/>
                <w:color w:val="7F7F7F" w:themeColor="text1" w:themeTint="80"/>
                <w:sz w:val="14"/>
              </w:rPr>
              <w:t>José Ortiz Echagüe</w:t>
            </w:r>
            <w:r w:rsidRPr="00A06F2A">
              <w:rPr>
                <w:rStyle w:val="InformacinplantillaINTERCar"/>
                <w:rFonts w:cstheme="minorBidi"/>
                <w:color w:val="7F7F7F" w:themeColor="text1" w:themeTint="80"/>
                <w:sz w:val="14"/>
              </w:rPr>
              <w:t xml:space="preserve">, </w:t>
            </w:r>
            <w:proofErr w:type="spellStart"/>
            <w:r w:rsidR="00E26E3F" w:rsidRPr="00A06F2A">
              <w:rPr>
                <w:rStyle w:val="InformacinplantillaINTERCar"/>
                <w:rFonts w:cstheme="minorBidi"/>
                <w:color w:val="7F7F7F" w:themeColor="text1" w:themeTint="80"/>
                <w:sz w:val="14"/>
              </w:rPr>
              <w:t>Scirocco</w:t>
            </w:r>
            <w:proofErr w:type="spellEnd"/>
            <w:r w:rsidR="00E26E3F" w:rsidRPr="00A06F2A">
              <w:rPr>
                <w:rStyle w:val="InformacinplantillaINTERCar"/>
                <w:rFonts w:cstheme="minorBidi"/>
                <w:color w:val="7F7F7F" w:themeColor="text1" w:themeTint="80"/>
                <w:sz w:val="14"/>
              </w:rPr>
              <w:t xml:space="preserve">, </w:t>
            </w:r>
            <w:r w:rsidR="00AF514A" w:rsidRPr="00A06F2A">
              <w:rPr>
                <w:rStyle w:val="InformacinplantillaINTERCar"/>
                <w:rFonts w:cstheme="minorBidi"/>
                <w:color w:val="7F7F7F" w:themeColor="text1" w:themeTint="80"/>
                <w:sz w:val="14"/>
              </w:rPr>
              <w:t>norte de África, 1915 (</w:t>
            </w:r>
            <w:r w:rsidR="00E26E3F" w:rsidRPr="00A06F2A">
              <w:rPr>
                <w:rStyle w:val="InformacinplantillaINTERCar"/>
                <w:rFonts w:cstheme="minorBidi"/>
                <w:color w:val="7F7F7F" w:themeColor="text1" w:themeTint="80"/>
                <w:sz w:val="14"/>
              </w:rPr>
              <w:t>Autor</w:t>
            </w:r>
            <w:r w:rsidR="00AF514A" w:rsidRPr="00A06F2A">
              <w:rPr>
                <w:rStyle w:val="InformacinplantillaINTERCar"/>
                <w:rFonts w:cstheme="minorBidi"/>
                <w:color w:val="7F7F7F" w:themeColor="text1" w:themeTint="80"/>
                <w:sz w:val="14"/>
              </w:rPr>
              <w:t>, Título de la fot</w:t>
            </w:r>
            <w:r w:rsidR="00E26E3F" w:rsidRPr="00A06F2A">
              <w:rPr>
                <w:rStyle w:val="InformacinplantillaINTERCar"/>
                <w:rFonts w:cstheme="minorBidi"/>
                <w:color w:val="7F7F7F" w:themeColor="text1" w:themeTint="80"/>
                <w:sz w:val="14"/>
              </w:rPr>
              <w:t>o</w:t>
            </w:r>
            <w:r w:rsidR="00AF514A" w:rsidRPr="00A06F2A">
              <w:rPr>
                <w:rStyle w:val="InformacinplantillaINTERCar"/>
                <w:rFonts w:cstheme="minorBidi"/>
                <w:color w:val="7F7F7F" w:themeColor="text1" w:themeTint="80"/>
                <w:sz w:val="14"/>
              </w:rPr>
              <w:t>grafía, lugar donde fue tomada, año)</w:t>
            </w:r>
          </w:p>
        </w:tc>
      </w:tr>
    </w:tbl>
    <w:p w14:paraId="17F445F0" w14:textId="77777777" w:rsidR="00CC164C" w:rsidRPr="00711828" w:rsidRDefault="00CC164C" w:rsidP="00711828">
      <w:pPr>
        <w:spacing w:before="120" w:line="240" w:lineRule="auto"/>
        <w:jc w:val="both"/>
        <w:rPr>
          <w:rFonts w:ascii="Arial" w:hAnsi="Arial" w:cs="Arial"/>
          <w:b/>
          <w:sz w:val="18"/>
        </w:rPr>
      </w:pPr>
    </w:p>
    <w:p w14:paraId="112BD478" w14:textId="77777777" w:rsidR="00CC164C" w:rsidRPr="00BE2516" w:rsidRDefault="00CC164C" w:rsidP="00BE2516">
      <w:pPr>
        <w:pStyle w:val="4PalabrasclaveBIAUS"/>
      </w:pPr>
      <w:r w:rsidRPr="00BE2516">
        <w:t>palabras clave: plantilla, instrucciones, estilo, congreso</w:t>
      </w:r>
      <w:r w:rsidR="00711828" w:rsidRPr="00BE2516">
        <w:t xml:space="preserve"> (</w:t>
      </w:r>
      <w:proofErr w:type="spellStart"/>
      <w:r w:rsidR="00711828" w:rsidRPr="00BE2516">
        <w:t>arial</w:t>
      </w:r>
      <w:proofErr w:type="spellEnd"/>
      <w:r w:rsidR="00711828" w:rsidRPr="00BE2516">
        <w:t xml:space="preserve"> 9pts, negrita, alienación izquierda)</w:t>
      </w:r>
    </w:p>
    <w:p w14:paraId="5982AF9F" w14:textId="77777777" w:rsidR="00CC164C" w:rsidRPr="00711828" w:rsidRDefault="00CC164C" w:rsidP="00CC164C">
      <w:pPr>
        <w:spacing w:before="120" w:line="240" w:lineRule="auto"/>
        <w:jc w:val="both"/>
        <w:rPr>
          <w:rFonts w:ascii="Arial" w:hAnsi="Arial" w:cs="Arial"/>
          <w:b/>
          <w:sz w:val="18"/>
        </w:rPr>
      </w:pPr>
    </w:p>
    <w:p w14:paraId="0598512A" w14:textId="19566E9E" w:rsidR="00CF4A29" w:rsidRPr="00CC164C" w:rsidRDefault="00E661D5" w:rsidP="002B0C55">
      <w:pPr>
        <w:pStyle w:val="5ResumenBIAUS"/>
      </w:pPr>
      <w:r>
        <w:t xml:space="preserve">ABSTRACT: </w:t>
      </w:r>
      <w:r w:rsidR="00C8172B" w:rsidRPr="00CC164C">
        <w:t xml:space="preserve">Tras el título, le sucederá un breve resumen del texto </w:t>
      </w:r>
      <w:r w:rsidR="00CC164C" w:rsidRPr="00CC164C">
        <w:t xml:space="preserve">cuya extensión no debe superar </w:t>
      </w:r>
      <w:r w:rsidR="00C8172B" w:rsidRPr="00CC164C">
        <w:t xml:space="preserve">las 300 palabras. </w:t>
      </w:r>
      <w:r w:rsidR="003A4C2E">
        <w:t xml:space="preserve">En caso de que el artículo esté redactado en castellano, el </w:t>
      </w:r>
      <w:proofErr w:type="spellStart"/>
      <w:proofErr w:type="gramStart"/>
      <w:r w:rsidR="003A4C2E">
        <w:t>abstract</w:t>
      </w:r>
      <w:proofErr w:type="spellEnd"/>
      <w:proofErr w:type="gramEnd"/>
      <w:r w:rsidR="003A4C2E">
        <w:t xml:space="preserve"> deberá estar en INGLÉS y CASTELLANO. En caso de que el texto esté redactado en inglés, bastará con que el </w:t>
      </w:r>
      <w:proofErr w:type="spellStart"/>
      <w:proofErr w:type="gramStart"/>
      <w:r w:rsidR="003A4C2E">
        <w:t>abstract</w:t>
      </w:r>
      <w:proofErr w:type="spellEnd"/>
      <w:proofErr w:type="gramEnd"/>
      <w:r w:rsidR="003A4C2E">
        <w:t xml:space="preserve"> esté en ese idioma. </w:t>
      </w:r>
      <w:r w:rsidR="00CC164C" w:rsidRPr="00CC164C">
        <w:t xml:space="preserve">En cualquier caso, la primera página del artículo debe reservarse exclusivamente para el título, la imagen de portada, el resumen y las palabras clave, de modo que el cuerpo del artículo comience en la página siguiente. </w:t>
      </w:r>
      <w:r w:rsidR="00C8172B" w:rsidRPr="00CC164C">
        <w:t>Se recomienda</w:t>
      </w:r>
      <w:r w:rsidR="001D01BB">
        <w:t xml:space="preserve"> utilizar un lenguaje directo, </w:t>
      </w:r>
      <w:r w:rsidR="00C8172B" w:rsidRPr="00CC164C">
        <w:t>poner el énfasis en las principales aportaciones del trabajo</w:t>
      </w:r>
      <w:r w:rsidR="00CC164C">
        <w:t xml:space="preserve"> y evitar la utilización de fragmentos que vuelvan </w:t>
      </w:r>
      <w:r w:rsidR="00364591">
        <w:t xml:space="preserve">a </w:t>
      </w:r>
      <w:r w:rsidR="00CC164C">
        <w:t xml:space="preserve">ser </w:t>
      </w:r>
      <w:r w:rsidR="001D01BB">
        <w:t>empleados</w:t>
      </w:r>
      <w:r w:rsidR="00CC164C">
        <w:t xml:space="preserve"> a lo largo del texto</w:t>
      </w:r>
      <w:r w:rsidR="00C8172B" w:rsidRPr="00CC164C">
        <w:t>.</w:t>
      </w:r>
      <w:r w:rsidR="00CC164C" w:rsidRPr="00CC164C">
        <w:t xml:space="preserve"> </w:t>
      </w:r>
      <w:r w:rsidR="001D01BB">
        <w:t>(</w:t>
      </w:r>
      <w:r w:rsidR="00CC164C" w:rsidRPr="00CC164C">
        <w:t xml:space="preserve">Arial, tamaño </w:t>
      </w:r>
      <w:r w:rsidR="00EB57EF">
        <w:t>9</w:t>
      </w:r>
      <w:r w:rsidR="00CC164C" w:rsidRPr="00CC164C">
        <w:t>pts, espaciado anterior 6pt</w:t>
      </w:r>
      <w:r w:rsidR="00CC164C">
        <w:t>s</w:t>
      </w:r>
      <w:r w:rsidR="00CC164C" w:rsidRPr="00CC164C">
        <w:t>, espaciado posterior 8pts, in</w:t>
      </w:r>
      <w:r w:rsidR="00CC164C">
        <w:t>terlineado 1’</w:t>
      </w:r>
      <w:r w:rsidR="00CC164C" w:rsidRPr="00CC164C">
        <w:t>15, alineación justificada)</w:t>
      </w:r>
      <w:r w:rsidR="00CC164C">
        <w:t>.</w:t>
      </w:r>
    </w:p>
    <w:p w14:paraId="3F6E6909" w14:textId="23DE5A53" w:rsidR="001D01BB" w:rsidRPr="00CC164C" w:rsidRDefault="001D01BB" w:rsidP="001D01BB">
      <w:pPr>
        <w:pStyle w:val="5ResumenBIAUS"/>
      </w:pPr>
      <w:r w:rsidRPr="00CC164C">
        <w:t>Tras el título, le sucederá un breve resumen del texto cuya extensión no debe superar las 300 palabras. En cualquier caso, la primera página del artículo debe reservarse exclusivamente para el título, la imagen de portada, el resumen y las palabras clave, de modo que el cuerpo del artículo comience en la página siguiente. Se recomienda</w:t>
      </w:r>
      <w:r>
        <w:t xml:space="preserve"> utilizar un lenguaje directo, </w:t>
      </w:r>
      <w:r w:rsidRPr="00CC164C">
        <w:t>poner el énfasis en las principales aportaciones del trabajo</w:t>
      </w:r>
      <w:r>
        <w:t xml:space="preserve"> y evitar la utilización de fragmentos que vuelvan ser empleados a lo largo del texto</w:t>
      </w:r>
      <w:r w:rsidRPr="00CC164C">
        <w:t xml:space="preserve">. </w:t>
      </w:r>
      <w:r>
        <w:t>(</w:t>
      </w:r>
      <w:r w:rsidRPr="00CC164C">
        <w:t xml:space="preserve">Arial, tamaño </w:t>
      </w:r>
      <w:r w:rsidR="00EB57EF">
        <w:t>9</w:t>
      </w:r>
      <w:r w:rsidRPr="00CC164C">
        <w:t>pts, espaciado anterior 6pt</w:t>
      </w:r>
      <w:r>
        <w:t>s</w:t>
      </w:r>
      <w:r w:rsidRPr="00CC164C">
        <w:t>, espaciado posterior 8pts, in</w:t>
      </w:r>
      <w:r>
        <w:t>terlineado 1’</w:t>
      </w:r>
      <w:r w:rsidRPr="00CC164C">
        <w:t>15, alineación justificada)</w:t>
      </w:r>
      <w:r>
        <w:t>.</w:t>
      </w:r>
    </w:p>
    <w:p w14:paraId="09C061A1" w14:textId="77777777" w:rsidR="002B0C55" w:rsidRDefault="003A4C2E" w:rsidP="00711828">
      <w:pPr>
        <w:pStyle w:val="6SeccinBIAUS"/>
        <w:jc w:val="left"/>
      </w:pPr>
      <w:r>
        <w:br w:type="column"/>
      </w:r>
      <w:r w:rsidR="00711828">
        <w:lastRenderedPageBreak/>
        <w:t>a</w:t>
      </w:r>
      <w:r w:rsidR="00AF5B92" w:rsidRPr="00AF5B92">
        <w:t xml:space="preserve">. </w:t>
      </w:r>
      <w:r w:rsidR="005D4E47">
        <w:t>secciones</w:t>
      </w:r>
      <w:r w:rsidR="00711828">
        <w:t xml:space="preserve"> (</w:t>
      </w:r>
      <w:proofErr w:type="spellStart"/>
      <w:r w:rsidR="00711828">
        <w:t>arial</w:t>
      </w:r>
      <w:proofErr w:type="spellEnd"/>
      <w:r w:rsidR="00711828">
        <w:t xml:space="preserve"> 14pts, todo en minúsculas, alineación izquierda, numeración con letras a, b, c, etc.) </w:t>
      </w:r>
    </w:p>
    <w:p w14:paraId="346E0B6C" w14:textId="7BEE8E11" w:rsidR="00AF5B92" w:rsidRPr="006B6C21" w:rsidRDefault="00AF5B92" w:rsidP="006B6C21">
      <w:pPr>
        <w:pStyle w:val="7TextoBIAUS"/>
      </w:pPr>
      <w:r w:rsidRPr="006B6C21">
        <w:t xml:space="preserve">Este documento es al mismo tiempo ejemplo, instrucciones y plantilla para </w:t>
      </w:r>
      <w:r w:rsidR="006B6C21" w:rsidRPr="006B6C21">
        <w:t xml:space="preserve">dar el formato adecuado a </w:t>
      </w:r>
      <w:r w:rsidRPr="006B6C21">
        <w:t xml:space="preserve">los textos a incluir en </w:t>
      </w:r>
      <w:r w:rsidR="00364591">
        <w:t xml:space="preserve">el catálogo de la I Edición de la BIAUS, </w:t>
      </w:r>
      <w:r w:rsidRPr="006B6C21">
        <w:t xml:space="preserve">que tendrá lugar en </w:t>
      </w:r>
      <w:r w:rsidR="00364591">
        <w:t>Sevilla</w:t>
      </w:r>
      <w:r w:rsidRPr="006B6C21">
        <w:t xml:space="preserve"> </w:t>
      </w:r>
      <w:r w:rsidR="00364591">
        <w:t>en septiembre de 2024</w:t>
      </w:r>
      <w:r w:rsidRPr="006B6C21">
        <w:t xml:space="preserve">. Los </w:t>
      </w:r>
      <w:r w:rsidR="001C1CA3">
        <w:t>textos</w:t>
      </w:r>
      <w:r w:rsidRPr="006B6C21">
        <w:t xml:space="preserve"> deben </w:t>
      </w:r>
      <w:r w:rsidR="001C1CA3">
        <w:t>escribirse</w:t>
      </w:r>
      <w:r w:rsidRPr="006B6C21">
        <w:t xml:space="preserve"> en tamaño A4 (210x297mm),</w:t>
      </w:r>
      <w:r w:rsidR="00E52B05" w:rsidRPr="006B6C21">
        <w:t xml:space="preserve"> sentido vertical,</w:t>
      </w:r>
      <w:r w:rsidRPr="006B6C21">
        <w:t xml:space="preserve"> con márgenes superior e inferior de 2,5cm, y derecho e izquierdo de 3cm.</w:t>
      </w:r>
      <w:r w:rsidR="00EB57EF">
        <w:t xml:space="preserve"> (</w:t>
      </w:r>
      <w:r w:rsidR="00EB57EF" w:rsidRPr="00CC164C">
        <w:t xml:space="preserve">Arial, tamaño </w:t>
      </w:r>
      <w:r w:rsidR="00EB57EF">
        <w:t>10</w:t>
      </w:r>
      <w:r w:rsidR="00EB57EF" w:rsidRPr="00CC164C">
        <w:t xml:space="preserve">pts, espaciado anterior </w:t>
      </w:r>
      <w:r w:rsidR="00EB57EF">
        <w:t>0</w:t>
      </w:r>
      <w:r w:rsidR="00EB57EF" w:rsidRPr="00CC164C">
        <w:t>pt</w:t>
      </w:r>
      <w:r w:rsidR="00EB57EF">
        <w:t>s</w:t>
      </w:r>
      <w:r w:rsidR="00EB57EF" w:rsidRPr="00CC164C">
        <w:t>, espaciado posterior 8pts, in</w:t>
      </w:r>
      <w:r w:rsidR="00EB57EF">
        <w:t>terlineado  1’</w:t>
      </w:r>
      <w:r w:rsidR="00EB57EF" w:rsidRPr="00CC164C">
        <w:t>15, alineación justificada)</w:t>
      </w:r>
      <w:r w:rsidR="001C1CA3">
        <w:t xml:space="preserve">, y tendrán una extensión de entre 3000 y 4500 palabras. </w:t>
      </w:r>
      <w:r w:rsidR="003C19D8" w:rsidRPr="006B6C21">
        <w:t xml:space="preserve">La </w:t>
      </w:r>
      <w:r w:rsidR="005F4EBD" w:rsidRPr="006B6C21">
        <w:t>primera p</w:t>
      </w:r>
      <w:r w:rsidR="003C19D8" w:rsidRPr="006B6C21">
        <w:t xml:space="preserve">ágina </w:t>
      </w:r>
      <w:r w:rsidR="005F4EBD" w:rsidRPr="006B6C21">
        <w:t>debe contener el título de la comunicación, el nombre de todos los autores, una fotografía a modo de portada con su correspondiente pie de foto</w:t>
      </w:r>
      <w:r w:rsidR="003C19D8" w:rsidRPr="006B6C21">
        <w:t>, las palabras clave y un resumen en el idioma del artículo. En las páginas sucesivas debe desarrollarse el cuerpo del artículo, ordenado en secciones y con toda la información que se estime oportuna, incluyendo fotografías, tablas, imágenes, notas al pie etc.</w:t>
      </w:r>
      <w:r w:rsidR="006B6C21" w:rsidRPr="006B6C21">
        <w:t xml:space="preserve"> Al final de todo, se </w:t>
      </w:r>
      <w:proofErr w:type="gramStart"/>
      <w:r w:rsidR="006B6C21" w:rsidRPr="006B6C21">
        <w:t>incluirá</w:t>
      </w:r>
      <w:proofErr w:type="gramEnd"/>
      <w:r w:rsidR="006B6C21" w:rsidRPr="006B6C21">
        <w:t xml:space="preserve"> además, una tabla con la bibliografía referenciada a lo largo del texto, evitando incluir ninguna más.</w:t>
      </w:r>
    </w:p>
    <w:p w14:paraId="7CB8EEF8" w14:textId="0AEEA3CB" w:rsidR="00675DF9" w:rsidRPr="006B6C21" w:rsidRDefault="003C19D8" w:rsidP="0086757B">
      <w:pPr>
        <w:pStyle w:val="7TextoBIAUS"/>
      </w:pPr>
      <w:r w:rsidRPr="006B6C21">
        <w:t xml:space="preserve">Para facilitar la labor del autor, este </w:t>
      </w:r>
      <w:r w:rsidR="006B6C21" w:rsidRPr="006B6C21">
        <w:t>pliego</w:t>
      </w:r>
      <w:r w:rsidRPr="006B6C21">
        <w:t xml:space="preserve"> contiene una paleta de estilos (Word) diseñados específicamente para los textos </w:t>
      </w:r>
      <w:r w:rsidR="00364591">
        <w:t>de la bienal</w:t>
      </w:r>
      <w:r w:rsidRPr="006B6C21">
        <w:t xml:space="preserve"> y son los siguientes: </w:t>
      </w:r>
      <w:r w:rsidR="001D01BB">
        <w:t xml:space="preserve">1 </w:t>
      </w:r>
      <w:r w:rsidRPr="006B6C21">
        <w:t xml:space="preserve">Título </w:t>
      </w:r>
      <w:r w:rsidR="0086757B" w:rsidRPr="0086757B">
        <w:t>BIAUS</w:t>
      </w:r>
      <w:r w:rsidRPr="006B6C21">
        <w:t xml:space="preserve">, </w:t>
      </w:r>
      <w:r w:rsidR="001D01BB">
        <w:t xml:space="preserve">2 </w:t>
      </w:r>
      <w:r w:rsidRPr="006B6C21">
        <w:t xml:space="preserve">Autores </w:t>
      </w:r>
      <w:r w:rsidR="0086757B" w:rsidRPr="0086757B">
        <w:t>BIAUS</w:t>
      </w:r>
      <w:r w:rsidRPr="006B6C21">
        <w:t xml:space="preserve">, </w:t>
      </w:r>
      <w:r w:rsidR="001D01BB">
        <w:t xml:space="preserve">3 </w:t>
      </w:r>
      <w:r w:rsidRPr="006B6C21">
        <w:t xml:space="preserve">Pie de foto </w:t>
      </w:r>
      <w:r w:rsidR="0086757B" w:rsidRPr="0086757B">
        <w:t>BIAUS</w:t>
      </w:r>
      <w:r w:rsidRPr="006B6C21">
        <w:t xml:space="preserve">, </w:t>
      </w:r>
      <w:r w:rsidR="001D01BB">
        <w:t xml:space="preserve">4 </w:t>
      </w:r>
      <w:r w:rsidRPr="006B6C21">
        <w:t xml:space="preserve">Palabras clave </w:t>
      </w:r>
      <w:r w:rsidR="0086757B" w:rsidRPr="0086757B">
        <w:t>BIAUS</w:t>
      </w:r>
      <w:r w:rsidRPr="006B6C21">
        <w:t xml:space="preserve">, </w:t>
      </w:r>
      <w:r w:rsidR="001D01BB">
        <w:t xml:space="preserve">5 </w:t>
      </w:r>
      <w:r w:rsidRPr="006B6C21">
        <w:t xml:space="preserve">Resumen </w:t>
      </w:r>
      <w:r w:rsidR="0086757B" w:rsidRPr="0086757B">
        <w:t>BIAUS</w:t>
      </w:r>
      <w:r w:rsidR="001D01BB">
        <w:t xml:space="preserve">, 6 Sección </w:t>
      </w:r>
      <w:r w:rsidR="0086757B" w:rsidRPr="0086757B">
        <w:t>BIAUS</w:t>
      </w:r>
      <w:r w:rsidR="001D01BB">
        <w:t xml:space="preserve">, 7 Texto </w:t>
      </w:r>
      <w:r w:rsidR="0086757B" w:rsidRPr="0086757B">
        <w:t>BIAUS</w:t>
      </w:r>
      <w:r w:rsidR="001D01BB">
        <w:t xml:space="preserve">, 8 Subsección </w:t>
      </w:r>
      <w:r w:rsidR="0086757B" w:rsidRPr="0086757B">
        <w:t>BIAUS</w:t>
      </w:r>
      <w:r w:rsidRPr="006B6C21">
        <w:t xml:space="preserve">. </w:t>
      </w:r>
      <w:r w:rsidR="00675DF9" w:rsidRPr="006B6C21">
        <w:t>Aunque la utilización de estos estilos debiera ser suficiente para cumplir con las normas de estilo que se solicitan por medio de este mismo documento, se ha procurado anotar en cada parte de esta plantilla los valores de fuente, formato, párrafo, interlineado y otros datos. La única fuente utilizada es Arial. Puede estructurarse el texto libremente, con el número de secciones que se desee, o bien sin secciones. También pueden incluirse subsecciones, como la que sigue a continuación.</w:t>
      </w:r>
    </w:p>
    <w:p w14:paraId="5DB49DE6" w14:textId="77777777" w:rsidR="00675DF9" w:rsidRPr="00711828" w:rsidRDefault="00675DF9" w:rsidP="00BE2516">
      <w:pPr>
        <w:pStyle w:val="8SubseccinBIAUS"/>
      </w:pPr>
      <w:r w:rsidRPr="00711828">
        <w:t>subsecci</w:t>
      </w:r>
      <w:r w:rsidR="005D4E47">
        <w:t>ones</w:t>
      </w:r>
      <w:r w:rsidR="00711828">
        <w:t xml:space="preserve"> (</w:t>
      </w:r>
      <w:proofErr w:type="spellStart"/>
      <w:r w:rsidR="00711828">
        <w:t>arial</w:t>
      </w:r>
      <w:proofErr w:type="spellEnd"/>
      <w:r w:rsidR="00711828">
        <w:t xml:space="preserve"> 12pts, todo en minúsculas, alineaci</w:t>
      </w:r>
      <w:r w:rsidR="00C70890">
        <w:t>ón izquierda</w:t>
      </w:r>
      <w:r w:rsidR="007A69AC">
        <w:t>, sin numeración</w:t>
      </w:r>
      <w:r w:rsidR="00C70890">
        <w:t>)</w:t>
      </w:r>
    </w:p>
    <w:p w14:paraId="751A597E" w14:textId="77777777" w:rsidR="00C20BDD" w:rsidRDefault="00711828" w:rsidP="00A06F2A">
      <w:pPr>
        <w:pStyle w:val="7TextoBIAUS"/>
      </w:pPr>
      <w:r w:rsidRPr="00711828">
        <w:t xml:space="preserve">El </w:t>
      </w:r>
      <w:r w:rsidR="007A69AC">
        <w:t xml:space="preserve">estilo para el </w:t>
      </w:r>
      <w:r w:rsidRPr="00711828">
        <w:t>texto de una subsección es el mismo que el utilizado en el resto del artículo</w:t>
      </w:r>
      <w:r w:rsidR="007A69AC">
        <w:t>, es decir, Arial de 9pts, alineación justificada, interlineado 1’15 líneas, espaciado anterior 0, espaciado posterior 8pts</w:t>
      </w:r>
      <w:r w:rsidRPr="00711828">
        <w:t xml:space="preserve">. </w:t>
      </w:r>
      <w:r w:rsidR="00C70890">
        <w:t xml:space="preserve">Al igual que en el resto de la comunicación, la alineación debe ser justificada. </w:t>
      </w:r>
      <w:r w:rsidRPr="00711828">
        <w:t>No es necesario numerar estas subsecciones.</w:t>
      </w:r>
      <w:r w:rsidR="00C70890">
        <w:t xml:space="preserve"> </w:t>
      </w:r>
      <w:r w:rsidR="001D01BB">
        <w:t>Para separar secciones se intercal</w:t>
      </w:r>
      <w:r w:rsidR="00453B2B">
        <w:t>a</w:t>
      </w:r>
      <w:r w:rsidR="001D01BB">
        <w:t>rá un salto de párrafo (“</w:t>
      </w:r>
      <w:proofErr w:type="spellStart"/>
      <w:r w:rsidR="001D01BB">
        <w:t>enter</w:t>
      </w:r>
      <w:proofErr w:type="spellEnd"/>
      <w:r w:rsidR="001D01BB">
        <w:t>”).</w:t>
      </w:r>
    </w:p>
    <w:p w14:paraId="0EE827EB" w14:textId="77777777" w:rsidR="001D01BB" w:rsidRPr="001D01BB" w:rsidRDefault="001D01BB" w:rsidP="001D01BB">
      <w:pPr>
        <w:pStyle w:val="7TextoBIAUS"/>
      </w:pPr>
    </w:p>
    <w:p w14:paraId="7B5020A2" w14:textId="77777777" w:rsidR="007A69AC" w:rsidRDefault="00C2386F" w:rsidP="007A69AC">
      <w:pPr>
        <w:pStyle w:val="6SeccinBIAUS"/>
        <w:jc w:val="left"/>
      </w:pPr>
      <w:r>
        <w:t>b</w:t>
      </w:r>
      <w:r w:rsidR="007A69AC" w:rsidRPr="00AF5B92">
        <w:t xml:space="preserve">. </w:t>
      </w:r>
      <w:r>
        <w:t>citas</w:t>
      </w:r>
      <w:r w:rsidR="007A69AC">
        <w:t xml:space="preserve"> </w:t>
      </w:r>
    </w:p>
    <w:p w14:paraId="4C00E4E1" w14:textId="77777777" w:rsidR="00C20BDD" w:rsidRDefault="00C2386F" w:rsidP="0074053E">
      <w:pPr>
        <w:pStyle w:val="7TextoBIAUS"/>
      </w:pPr>
      <w:r>
        <w:t>Las citas</w:t>
      </w:r>
      <w:r w:rsidR="006B6C21">
        <w:t>,</w:t>
      </w:r>
      <w:r>
        <w:t xml:space="preserve"> </w:t>
      </w:r>
      <w:r w:rsidR="006B6C21">
        <w:t xml:space="preserve">en el mismo estilo que el texto, </w:t>
      </w:r>
      <w:r>
        <w:t>deberán entrecomillarse</w:t>
      </w:r>
      <w:r w:rsidR="006B6C21">
        <w:t xml:space="preserve"> e incorporar, siempre</w:t>
      </w:r>
      <w:r w:rsidR="00E26E3F">
        <w:t>, la correspondiente nota, que se incorporará al final del texto</w:t>
      </w:r>
      <w:r w:rsidR="006B6C21">
        <w:t>: “Este es un ejemplo de cómo debe incluirse una cita textual”</w:t>
      </w:r>
      <w:r w:rsidR="00A06F2A">
        <w:rPr>
          <w:rStyle w:val="Refdenotaalfinal"/>
        </w:rPr>
        <w:endnoteReference w:id="1"/>
      </w:r>
      <w:r w:rsidR="00A06F2A">
        <w:t>.</w:t>
      </w:r>
      <w:r w:rsidR="00BE2516">
        <w:t xml:space="preserve"> En la nota deberá hacerse constar los detalles de la procedencia conforme a las normas de estilo bibliográficas </w:t>
      </w:r>
      <w:r w:rsidR="0074053E">
        <w:t xml:space="preserve">recogidas en la edición 16 del </w:t>
      </w:r>
      <w:hyperlink r:id="rId10" w:history="1">
        <w:r w:rsidR="0074053E" w:rsidRPr="0074053E">
          <w:rPr>
            <w:rStyle w:val="Hipervnculo"/>
            <w:i/>
          </w:rPr>
          <w:t>Chicago Manual of Style</w:t>
        </w:r>
      </w:hyperlink>
      <w:r w:rsidR="00BE2516">
        <w:t xml:space="preserve"> y que pueden consultarse</w:t>
      </w:r>
      <w:r w:rsidR="0074053E">
        <w:t xml:space="preserve"> en </w:t>
      </w:r>
      <w:hyperlink r:id="rId11" w:history="1">
        <w:r w:rsidR="0074053E" w:rsidRPr="00586488">
          <w:rPr>
            <w:rStyle w:val="Hipervnculo"/>
          </w:rPr>
          <w:t>http://www.chicagomanualofstyle.org/</w:t>
        </w:r>
      </w:hyperlink>
      <w:r w:rsidR="00BE2516">
        <w:t>.</w:t>
      </w:r>
      <w:r w:rsidR="0074053E">
        <w:t xml:space="preserve"> Se incorporan algunos ejemplos comunes al final de esta plantilla.</w:t>
      </w:r>
    </w:p>
    <w:p w14:paraId="595979A8" w14:textId="77777777" w:rsidR="00E26E3F" w:rsidRPr="00E26E3F" w:rsidRDefault="00E26E3F" w:rsidP="0074053E">
      <w:pPr>
        <w:pStyle w:val="7TextoBIAUS"/>
      </w:pPr>
      <w:r>
        <w:t>Para que todas las referencias bibliográficas se incorporen al final del texto, REFERENCIAS / NOTAS AL PIE / POSICIÓN: NOTAS AL FINAL</w:t>
      </w:r>
      <w:r w:rsidR="0074053E">
        <w:t xml:space="preserve">. </w:t>
      </w:r>
    </w:p>
    <w:p w14:paraId="589D0DC7" w14:textId="77777777" w:rsidR="001D01BB" w:rsidRPr="001D01BB" w:rsidRDefault="001D01BB" w:rsidP="001D01BB">
      <w:pPr>
        <w:pStyle w:val="7TextoBIAUS"/>
      </w:pPr>
    </w:p>
    <w:p w14:paraId="1C266CC7" w14:textId="77777777" w:rsidR="00AF5B92" w:rsidRPr="00BE2516" w:rsidRDefault="00BE2516" w:rsidP="00BE2516">
      <w:pPr>
        <w:pStyle w:val="6SeccinBIAUS"/>
      </w:pPr>
      <w:r w:rsidRPr="00BE2516">
        <w:t>c.</w:t>
      </w:r>
      <w:r>
        <w:t xml:space="preserve"> </w:t>
      </w:r>
      <w:r w:rsidRPr="00BE2516">
        <w:t>envío del texto y formato electrónico</w:t>
      </w:r>
      <w:r w:rsidR="00CC164C" w:rsidRPr="00BE2516">
        <w:tab/>
      </w:r>
    </w:p>
    <w:p w14:paraId="58507AB5" w14:textId="14D14866" w:rsidR="0086757B" w:rsidRDefault="00BE2516" w:rsidP="0074053E">
      <w:pPr>
        <w:pStyle w:val="7TextoBIAUS"/>
      </w:pPr>
      <w:r w:rsidRPr="0074053E">
        <w:t>Los trabajos deberán ajustarse obligatoriamente a lo especificado en este documento. El envío de los trabajos, en formato</w:t>
      </w:r>
      <w:r w:rsidR="00453B2B" w:rsidRPr="0074053E">
        <w:t xml:space="preserve"> DOCX y</w:t>
      </w:r>
      <w:r w:rsidRPr="0074053E">
        <w:t xml:space="preserve"> PDF, deberá hacerse a través de la plataforma informática</w:t>
      </w:r>
      <w:r w:rsidR="0086757B">
        <w:t xml:space="preserve"> BIAUS: </w:t>
      </w:r>
      <w:hyperlink r:id="rId12" w:history="1">
        <w:r w:rsidR="0086757B" w:rsidRPr="002F22A9">
          <w:rPr>
            <w:rStyle w:val="Hipervnculo"/>
          </w:rPr>
          <w:t>https://hdvirtual.us.es/discovirt/index.php/s/McR9n74wFBwxJ6g</w:t>
        </w:r>
      </w:hyperlink>
      <w:r w:rsidR="0086757B">
        <w:t>.</w:t>
      </w:r>
    </w:p>
    <w:p w14:paraId="57103F6A" w14:textId="77777777" w:rsidR="005D4E47" w:rsidRPr="00AF5B92" w:rsidRDefault="005D4E47" w:rsidP="005D4E47">
      <w:pPr>
        <w:pStyle w:val="6SeccinBIAUS"/>
      </w:pPr>
      <w:r>
        <w:lastRenderedPageBreak/>
        <w:t xml:space="preserve">d. </w:t>
      </w:r>
      <w:r w:rsidR="00E41367">
        <w:t xml:space="preserve">figuras: </w:t>
      </w:r>
      <w:r>
        <w:t xml:space="preserve">fotografías, tablas, imágenes, </w:t>
      </w:r>
      <w:r w:rsidR="00E41367">
        <w:t>etc.</w:t>
      </w:r>
    </w:p>
    <w:p w14:paraId="255DB9F3" w14:textId="77777777" w:rsidR="00AF5B92" w:rsidRDefault="007009FC" w:rsidP="00204D7A">
      <w:pPr>
        <w:pStyle w:val="7TextoBIAUS"/>
      </w:pPr>
      <w:r>
        <w:t xml:space="preserve">Sólo se incluirán aquellas que resulten imprescindibles para la comprensión del artículo, y su número no podrá ser superior a 7 (sin contar la fotografía de la primera página). La calidad de estas figuras (fotografías, dibujos, planos, cuadros, esquemas, </w:t>
      </w:r>
      <w:proofErr w:type="spellStart"/>
      <w:r>
        <w:t>etc</w:t>
      </w:r>
      <w:proofErr w:type="spellEnd"/>
      <w:r>
        <w:t xml:space="preserve">) deberá tener una calidad </w:t>
      </w:r>
      <w:r w:rsidR="00EE0BD2">
        <w:t>mínima de 300dpi. Para fotografías en formato horizontal, siempre que sea posible se ajustará el ancho hasta los márgenes de la página, es decir 237mm. Para formatos verticales, la dimensión de la fotografía queda a elección del autor si bien, para este caso, deberá alinearse al centro de la página (para ello, alinear la tabla al centro, tal y como se hace en el ejemplo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36"/>
      </w:tblGrid>
      <w:tr w:rsidR="00EE0BD2" w:rsidRPr="00EE0BD2" w14:paraId="570735F0" w14:textId="77777777">
        <w:trPr>
          <w:trHeight w:val="5785"/>
          <w:jc w:val="center"/>
        </w:trPr>
        <w:tc>
          <w:tcPr>
            <w:tcW w:w="4536" w:type="dxa"/>
          </w:tcPr>
          <w:p w14:paraId="17B35D19" w14:textId="77777777" w:rsidR="00EE0BD2" w:rsidRPr="00EE0BD2" w:rsidRDefault="00EE0BD2" w:rsidP="00EE0BD2">
            <w:pPr>
              <w:spacing w:before="120" w:line="320" w:lineRule="exact"/>
              <w:rPr>
                <w:rStyle w:val="InformacinplantillaINTERCar"/>
                <w:szCs w:val="20"/>
              </w:rPr>
            </w:pPr>
            <w:r w:rsidRPr="00EE0BD2">
              <w:rPr>
                <w:rStyle w:val="InformacinplantillaINTERCar"/>
                <w:noProof/>
                <w:lang w:val="en-US"/>
              </w:rPr>
              <w:drawing>
                <wp:anchor distT="0" distB="0" distL="114300" distR="114300" simplePos="0" relativeHeight="251659264" behindDoc="0" locked="0" layoutInCell="1" allowOverlap="1" wp14:anchorId="083A86F9" wp14:editId="4858BBAC">
                  <wp:simplePos x="0" y="0"/>
                  <wp:positionH relativeFrom="column">
                    <wp:posOffset>1270</wp:posOffset>
                  </wp:positionH>
                  <wp:positionV relativeFrom="paragraph">
                    <wp:posOffset>0</wp:posOffset>
                  </wp:positionV>
                  <wp:extent cx="2743200" cy="3657600"/>
                  <wp:effectExtent l="0" t="0" r="0" b="0"/>
                  <wp:wrapNone/>
                  <wp:docPr id="1" name="Imagen 1" descr="http://www.revistadearte.com/wp-content/uploads/2013/03/6.Ortiz-Echag%C3%BCe.-Moro-del-Rif-2-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dearte.com/wp-content/uploads/2013/03/6.Ortiz-Echag%C3%BCe.-Moro-del-Rif-2-1909.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anchor>
              </w:drawing>
            </w:r>
          </w:p>
        </w:tc>
      </w:tr>
      <w:tr w:rsidR="00EE0BD2" w:rsidRPr="00A06F2A" w14:paraId="6D8ADD59" w14:textId="77777777">
        <w:trPr>
          <w:trHeight w:val="70"/>
          <w:jc w:val="center"/>
        </w:trPr>
        <w:tc>
          <w:tcPr>
            <w:tcW w:w="4536" w:type="dxa"/>
          </w:tcPr>
          <w:p w14:paraId="4AAD1852" w14:textId="77777777" w:rsidR="00204D7A" w:rsidRPr="00A06F2A" w:rsidRDefault="00204D7A" w:rsidP="00A06F2A">
            <w:pPr>
              <w:pStyle w:val="3PiedefotoBIAUS"/>
              <w:rPr>
                <w:rStyle w:val="InformacinplantillaINTERCar"/>
              </w:rPr>
            </w:pPr>
            <w:r w:rsidRPr="00A06F2A">
              <w:rPr>
                <w:rStyle w:val="InformacinplantillaINTERCar"/>
                <w:rFonts w:cstheme="minorBidi"/>
                <w:color w:val="7F7F7F" w:themeColor="text1" w:themeTint="80"/>
                <w:sz w:val="14"/>
              </w:rPr>
              <w:t xml:space="preserve">Fig. 1. </w:t>
            </w:r>
            <w:r w:rsidR="00EE0BD2" w:rsidRPr="00A06F2A">
              <w:rPr>
                <w:rStyle w:val="InformacinplantillaINTERCar"/>
                <w:rFonts w:cstheme="minorBidi"/>
                <w:color w:val="7F7F7F" w:themeColor="text1" w:themeTint="80"/>
                <w:sz w:val="14"/>
              </w:rPr>
              <w:t xml:space="preserve">Este es un </w:t>
            </w:r>
            <w:proofErr w:type="gramStart"/>
            <w:r w:rsidR="00EE0BD2" w:rsidRPr="00A06F2A">
              <w:rPr>
                <w:rStyle w:val="InformacinplantillaINTERCar"/>
                <w:rFonts w:cstheme="minorBidi"/>
                <w:color w:val="7F7F7F" w:themeColor="text1" w:themeTint="80"/>
                <w:sz w:val="14"/>
              </w:rPr>
              <w:t>ejemplo  que</w:t>
            </w:r>
            <w:proofErr w:type="gramEnd"/>
            <w:r w:rsidR="00EE0BD2" w:rsidRPr="00A06F2A">
              <w:rPr>
                <w:rStyle w:val="InformacinplantillaINTERCar"/>
                <w:rFonts w:cstheme="minorBidi"/>
                <w:color w:val="7F7F7F" w:themeColor="text1" w:themeTint="80"/>
                <w:sz w:val="14"/>
              </w:rPr>
              <w:t xml:space="preserve"> ilustra cómo insertar una fotografía en </w:t>
            </w:r>
            <w:r w:rsidR="00E26E3F" w:rsidRPr="00A06F2A">
              <w:rPr>
                <w:rStyle w:val="InformacinplantillaINTERCar"/>
                <w:rFonts w:cstheme="minorBidi"/>
                <w:color w:val="7F7F7F" w:themeColor="text1" w:themeTint="80"/>
                <w:sz w:val="14"/>
              </w:rPr>
              <w:t>formato vertical. José Ortiz Echagüe</w:t>
            </w:r>
            <w:r w:rsidR="00EE0BD2" w:rsidRPr="00A06F2A">
              <w:rPr>
                <w:rStyle w:val="InformacinplantillaINTERCar"/>
                <w:rFonts w:cstheme="minorBidi"/>
                <w:color w:val="7F7F7F" w:themeColor="text1" w:themeTint="80"/>
                <w:sz w:val="14"/>
              </w:rPr>
              <w:t>, Retrato, Norte de África, 1915.</w:t>
            </w:r>
          </w:p>
        </w:tc>
      </w:tr>
    </w:tbl>
    <w:p w14:paraId="035A9E31" w14:textId="77777777" w:rsidR="00204D7A" w:rsidRDefault="00204D7A" w:rsidP="00204D7A">
      <w:pPr>
        <w:pStyle w:val="7TextoBIAUS"/>
      </w:pPr>
    </w:p>
    <w:p w14:paraId="46735ED8" w14:textId="041F11B2" w:rsidR="00AF5B92" w:rsidRPr="00AF5B92" w:rsidRDefault="00204D7A" w:rsidP="00204D7A">
      <w:pPr>
        <w:pStyle w:val="7TextoBIAUS"/>
      </w:pPr>
      <w:r>
        <w:t>Todas las imágenes deberán insertarse en una tabla de dos filas y una columna, como se explicaba anteriormente</w:t>
      </w:r>
      <w:r w:rsidR="008010B5">
        <w:t>,</w:t>
      </w:r>
      <w:r>
        <w:t xml:space="preserve"> y que, para el caso de imágenes verticales, se ajustará al ancho deseado de la imagen y se alineará al medio de la página. El texto del artículo se reanudará tras un “</w:t>
      </w:r>
      <w:proofErr w:type="spellStart"/>
      <w:r>
        <w:t>Enter</w:t>
      </w:r>
      <w:proofErr w:type="spellEnd"/>
      <w:r>
        <w:t xml:space="preserve">” de separación. Los márgenes superior e inferior de las celdas de esta tabla serán de 0,1cm. En la celda dedicada al pie de foto, se expresará en primer lugar el número de la figura que corresponda (Fig. #). El texto se presentará justificado y en el estilo </w:t>
      </w:r>
      <w:r w:rsidR="00E26E3F">
        <w:t>“</w:t>
      </w:r>
      <w:r>
        <w:t xml:space="preserve">Pie de foto </w:t>
      </w:r>
      <w:r w:rsidR="0086757B">
        <w:t>BIAUS</w:t>
      </w:r>
      <w:r w:rsidR="00E26E3F">
        <w:t>”</w:t>
      </w:r>
      <w:r>
        <w:t>.</w:t>
      </w:r>
    </w:p>
    <w:p w14:paraId="530A6247" w14:textId="77777777" w:rsidR="00AF5B92" w:rsidRDefault="00E41367" w:rsidP="00E41367">
      <w:pPr>
        <w:pStyle w:val="8SubseccinBIAUS"/>
      </w:pPr>
      <w:r>
        <w:t>procedencia de las imágenes</w:t>
      </w:r>
      <w:r w:rsidR="007E0383">
        <w:t xml:space="preserve"> y permisos</w:t>
      </w:r>
    </w:p>
    <w:p w14:paraId="50692784" w14:textId="77777777" w:rsidR="00666924" w:rsidRDefault="007E0383" w:rsidP="007E0383">
      <w:pPr>
        <w:pStyle w:val="7TextoBIAUS"/>
      </w:pPr>
      <w:r w:rsidRPr="007E0383">
        <w:t>Tras la descripción y datos de la figura (autor, título, lugar, año) deberá referenciarse, siempre, su procedencia. Para el caso de</w:t>
      </w:r>
      <w:r w:rsidR="0074053E">
        <w:t xml:space="preserve"> que la fuente sea una publicación</w:t>
      </w:r>
      <w:r w:rsidRPr="007E0383">
        <w:t xml:space="preserve">, deberá seguirse lo estipulado para referencias bibliográficas. </w:t>
      </w:r>
    </w:p>
    <w:p w14:paraId="6D1DD81B" w14:textId="1C3C12CF" w:rsidR="00E41367" w:rsidRPr="007E0383" w:rsidRDefault="0074053E" w:rsidP="007E0383">
      <w:pPr>
        <w:pStyle w:val="7TextoBIAUS"/>
      </w:pPr>
      <w:r>
        <w:t xml:space="preserve">Además, el </w:t>
      </w:r>
      <w:r w:rsidR="007E0383" w:rsidRPr="007E0383">
        <w:t xml:space="preserve">autor será el responsable de obtener los permisos correspondientes para </w:t>
      </w:r>
      <w:r>
        <w:t>la</w:t>
      </w:r>
      <w:r w:rsidR="007E0383" w:rsidRPr="007E0383">
        <w:t xml:space="preserve"> publicación</w:t>
      </w:r>
      <w:r>
        <w:t xml:space="preserve"> de las imágenes que así lo requieran</w:t>
      </w:r>
      <w:r w:rsidR="007E0383" w:rsidRPr="007E0383">
        <w:t>.</w:t>
      </w:r>
      <w:r w:rsidR="007E1423">
        <w:t xml:space="preserve"> </w:t>
      </w:r>
    </w:p>
    <w:p w14:paraId="2CF865E4" w14:textId="77777777" w:rsidR="00CC164C" w:rsidRDefault="007E0383" w:rsidP="007E0383">
      <w:pPr>
        <w:pStyle w:val="6SeccinBIAUS"/>
      </w:pPr>
      <w:r>
        <w:lastRenderedPageBreak/>
        <w:t>e. bibliografía</w:t>
      </w:r>
    </w:p>
    <w:p w14:paraId="5069ACD3" w14:textId="77777777" w:rsidR="007E0383" w:rsidRDefault="00E94054" w:rsidP="007E0383">
      <w:pPr>
        <w:pStyle w:val="7TextoBIAUS"/>
      </w:pPr>
      <w:r>
        <w:t>Al final del artículo se incluirá una relación de las fuentes bibliográficas utilizadas ordenadas alfabéticamente por autor, tal y como sigue:</w:t>
      </w:r>
    </w:p>
    <w:p w14:paraId="0118020F" w14:textId="77777777" w:rsidR="006A557E" w:rsidRPr="006A557E" w:rsidRDefault="006A557E" w:rsidP="006A557E">
      <w:pPr>
        <w:pStyle w:val="7TextoBIAUS"/>
        <w:rPr>
          <w:lang w:val="en-US"/>
        </w:rPr>
      </w:pPr>
      <w:r w:rsidRPr="006A557E">
        <w:rPr>
          <w:lang w:val="en-US"/>
        </w:rPr>
        <w:t xml:space="preserve">Choi, </w:t>
      </w:r>
      <w:proofErr w:type="spellStart"/>
      <w:r w:rsidRPr="006A557E">
        <w:rPr>
          <w:lang w:val="en-US"/>
        </w:rPr>
        <w:t>Mihwa</w:t>
      </w:r>
      <w:proofErr w:type="spellEnd"/>
      <w:r w:rsidRPr="006A557E">
        <w:rPr>
          <w:lang w:val="en-US"/>
        </w:rPr>
        <w:t xml:space="preserve">. “Contesting </w:t>
      </w:r>
      <w:proofErr w:type="spellStart"/>
      <w:r w:rsidRPr="006A557E">
        <w:rPr>
          <w:lang w:val="en-US"/>
        </w:rPr>
        <w:t>Imaginaires</w:t>
      </w:r>
      <w:proofErr w:type="spellEnd"/>
      <w:r w:rsidRPr="006A557E">
        <w:rPr>
          <w:lang w:val="en-US"/>
        </w:rPr>
        <w:t xml:space="preserve"> in Death Rituals during the Northern Song Dynasty.” PhD diss., University of Chicago, 2008.</w:t>
      </w:r>
    </w:p>
    <w:p w14:paraId="1113A00A" w14:textId="77777777" w:rsidR="006A557E" w:rsidRPr="00666924" w:rsidRDefault="006A557E" w:rsidP="006A557E">
      <w:pPr>
        <w:pStyle w:val="7TextoBIAUS"/>
        <w:rPr>
          <w:lang w:val="en-US"/>
        </w:rPr>
      </w:pPr>
      <w:r w:rsidRPr="006A557E">
        <w:rPr>
          <w:lang w:val="en-US"/>
        </w:rPr>
        <w:t xml:space="preserve">Kelly, John D. “Seeing Red: Mao Fetishism, Pax Americana, and the Moral Economy of War.” In </w:t>
      </w:r>
      <w:r w:rsidRPr="00A06F2A">
        <w:rPr>
          <w:i/>
          <w:lang w:val="en-US"/>
        </w:rPr>
        <w:t>Anthropology and Global Counterinsurgency</w:t>
      </w:r>
      <w:r w:rsidRPr="006A557E">
        <w:rPr>
          <w:lang w:val="en-US"/>
        </w:rPr>
        <w:t xml:space="preserve">, edited by John D. Kelly, Beatrice Jauregui, Sean T. Mitchell, and Jeremy Walton, 67–83. </w:t>
      </w:r>
      <w:r w:rsidRPr="00666924">
        <w:rPr>
          <w:lang w:val="en-US"/>
        </w:rPr>
        <w:t>Chicago: University of Chicago Press, 2010</w:t>
      </w:r>
    </w:p>
    <w:p w14:paraId="38EF6804" w14:textId="77777777" w:rsidR="006A557E" w:rsidRPr="00666924" w:rsidRDefault="006A557E" w:rsidP="006A557E">
      <w:pPr>
        <w:pStyle w:val="7TextoBIAUS"/>
        <w:rPr>
          <w:lang w:val="en-US"/>
        </w:rPr>
      </w:pPr>
      <w:r w:rsidRPr="00666924">
        <w:rPr>
          <w:lang w:val="en-US"/>
        </w:rPr>
        <w:t xml:space="preserve">Pollan, Michael. </w:t>
      </w:r>
      <w:r w:rsidRPr="00666924">
        <w:rPr>
          <w:i/>
          <w:lang w:val="en-US"/>
        </w:rPr>
        <w:t>The Omnivore’s Dilemma: A Natural History of Four Meals</w:t>
      </w:r>
      <w:r w:rsidRPr="00666924">
        <w:rPr>
          <w:lang w:val="en-US"/>
        </w:rPr>
        <w:t>. New York: Penguin, 2006.</w:t>
      </w:r>
    </w:p>
    <w:p w14:paraId="53763243" w14:textId="77777777" w:rsidR="006A557E" w:rsidRPr="00666924" w:rsidRDefault="006A557E" w:rsidP="006A557E">
      <w:pPr>
        <w:pStyle w:val="7TextoBIAUS"/>
        <w:rPr>
          <w:lang w:val="en-US"/>
        </w:rPr>
      </w:pPr>
      <w:r w:rsidRPr="006A557E">
        <w:rPr>
          <w:lang w:val="en-US"/>
        </w:rPr>
        <w:t xml:space="preserve">Ward, Geoffrey C., and Ken Burns. </w:t>
      </w:r>
      <w:r w:rsidRPr="00666924">
        <w:rPr>
          <w:i/>
          <w:lang w:val="en-US"/>
        </w:rPr>
        <w:t>The War: An Intimate History, 1941–1945</w:t>
      </w:r>
      <w:r w:rsidRPr="00666924">
        <w:rPr>
          <w:lang w:val="en-US"/>
        </w:rPr>
        <w:t>. New York: Knopf, 2007.</w:t>
      </w:r>
    </w:p>
    <w:p w14:paraId="78731D89" w14:textId="77777777" w:rsidR="006A557E" w:rsidRPr="006A557E" w:rsidRDefault="006A557E" w:rsidP="006A557E">
      <w:pPr>
        <w:pStyle w:val="7TextoBIAUS"/>
      </w:pPr>
      <w:r w:rsidRPr="006A557E">
        <w:rPr>
          <w:lang w:val="en-US"/>
        </w:rPr>
        <w:t xml:space="preserve">Weinstein, Joshua I. “The Market in Plato’s Republic.” </w:t>
      </w:r>
      <w:proofErr w:type="spellStart"/>
      <w:r w:rsidRPr="00A06F2A">
        <w:rPr>
          <w:i/>
        </w:rPr>
        <w:t>Classical</w:t>
      </w:r>
      <w:proofErr w:type="spellEnd"/>
      <w:r w:rsidRPr="00A06F2A">
        <w:rPr>
          <w:i/>
        </w:rPr>
        <w:t xml:space="preserve"> </w:t>
      </w:r>
      <w:proofErr w:type="spellStart"/>
      <w:r w:rsidRPr="00A06F2A">
        <w:rPr>
          <w:i/>
        </w:rPr>
        <w:t>Philology</w:t>
      </w:r>
      <w:proofErr w:type="spellEnd"/>
      <w:r w:rsidRPr="006A557E">
        <w:t xml:space="preserve"> 104 (2009): 439–58.</w:t>
      </w:r>
    </w:p>
    <w:p w14:paraId="734111DE" w14:textId="77777777" w:rsidR="00170627" w:rsidRDefault="00170627" w:rsidP="00170627">
      <w:pPr>
        <w:pStyle w:val="6SeccinBIAUS"/>
      </w:pPr>
    </w:p>
    <w:p w14:paraId="225770A7" w14:textId="77777777" w:rsidR="00E94054" w:rsidRDefault="00170627" w:rsidP="00170627">
      <w:pPr>
        <w:pStyle w:val="6SeccinBIAUS"/>
      </w:pPr>
      <w:r>
        <w:t xml:space="preserve">f. </w:t>
      </w:r>
      <w:proofErr w:type="spellStart"/>
      <w:r>
        <w:t>cv</w:t>
      </w:r>
      <w:proofErr w:type="spellEnd"/>
    </w:p>
    <w:p w14:paraId="0F898C04" w14:textId="77777777" w:rsidR="00170627" w:rsidRDefault="00170627" w:rsidP="00170627">
      <w:pPr>
        <w:pStyle w:val="7TextoBIAUS"/>
      </w:pPr>
      <w:r>
        <w:t>Nombre 1 Apellido 1 Apellido 1</w:t>
      </w:r>
    </w:p>
    <w:p w14:paraId="2ACD24A9" w14:textId="69459E98" w:rsidR="00170627" w:rsidRDefault="00170627" w:rsidP="00170627">
      <w:pPr>
        <w:pStyle w:val="7TextoBIAUS"/>
      </w:pPr>
      <w:r>
        <w:t>Por último, se incluirá un breve currículo de un párrafo (no más de 1</w:t>
      </w:r>
      <w:r w:rsidR="00AD6B73">
        <w:t>0</w:t>
      </w:r>
      <w:r>
        <w:t xml:space="preserve">0 palabras) por cada autor de la comunicación. </w:t>
      </w:r>
    </w:p>
    <w:p w14:paraId="1B042B82" w14:textId="77777777" w:rsidR="00170627" w:rsidRPr="00170627" w:rsidRDefault="00170627" w:rsidP="00170627">
      <w:pPr>
        <w:pStyle w:val="7TextoBIAUS"/>
      </w:pPr>
      <w:r>
        <w:t>Nombre 2 Apellido 2 Apellido 2…</w:t>
      </w:r>
    </w:p>
    <w:sectPr w:rsidR="00170627" w:rsidRPr="00170627" w:rsidSect="00F21D15">
      <w:footerReference w:type="default" r:id="rId14"/>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1A2CD" w14:textId="77777777" w:rsidR="00645BDF" w:rsidRDefault="00645BDF" w:rsidP="00F21D15">
      <w:pPr>
        <w:spacing w:after="0" w:line="240" w:lineRule="auto"/>
      </w:pPr>
      <w:r>
        <w:separator/>
      </w:r>
    </w:p>
  </w:endnote>
  <w:endnote w:type="continuationSeparator" w:id="0">
    <w:p w14:paraId="5A004E18" w14:textId="77777777" w:rsidR="00645BDF" w:rsidRDefault="00645BDF" w:rsidP="00F21D15">
      <w:pPr>
        <w:spacing w:after="0" w:line="240" w:lineRule="auto"/>
      </w:pPr>
      <w:r>
        <w:continuationSeparator/>
      </w:r>
    </w:p>
  </w:endnote>
  <w:endnote w:id="1">
    <w:p w14:paraId="224FCB59" w14:textId="77777777" w:rsidR="00A06F2A" w:rsidRDefault="00A06F2A" w:rsidP="006A557E">
      <w:pPr>
        <w:pStyle w:val="Textonotaalfinal"/>
        <w:jc w:val="both"/>
        <w:rPr>
          <w:rFonts w:ascii="Arial" w:hAnsi="Arial" w:cs="Arial"/>
          <w:sz w:val="16"/>
          <w:szCs w:val="16"/>
        </w:rPr>
      </w:pPr>
      <w:r w:rsidRPr="006B6C21">
        <w:rPr>
          <w:rStyle w:val="Refdenotaalfinal"/>
          <w:rFonts w:ascii="Arial" w:hAnsi="Arial" w:cs="Arial"/>
          <w:sz w:val="16"/>
          <w:szCs w:val="16"/>
          <w:vertAlign w:val="baseline"/>
        </w:rPr>
        <w:endnoteRef/>
      </w:r>
      <w:r w:rsidRPr="006B6C21">
        <w:rPr>
          <w:rFonts w:ascii="Arial" w:hAnsi="Arial" w:cs="Arial"/>
          <w:sz w:val="16"/>
          <w:szCs w:val="16"/>
        </w:rPr>
        <w:t xml:space="preserve"> </w:t>
      </w:r>
      <w:r>
        <w:rPr>
          <w:rFonts w:ascii="Arial" w:hAnsi="Arial" w:cs="Arial"/>
          <w:sz w:val="16"/>
          <w:szCs w:val="16"/>
        </w:rPr>
        <w:t xml:space="preserve">Para las referencias bibliográficas, NO SE UTILIZARÁ NINGÚN ESTILO PREDEFINIDO: arial, 8 pts, justificado, interlineado 1 línea. A con tinaución, se listan algunos ejemplos comunes, se puede acceder a toda la información en el </w:t>
      </w:r>
      <w:hyperlink r:id="rId1" w:history="1">
        <w:r w:rsidRPr="006A557E">
          <w:rPr>
            <w:rStyle w:val="Hipervnculo"/>
            <w:rFonts w:ascii="Arial" w:hAnsi="Arial" w:cs="Arial"/>
            <w:i/>
            <w:sz w:val="16"/>
            <w:szCs w:val="16"/>
          </w:rPr>
          <w:t>Chicago Manual of Style</w:t>
        </w:r>
      </w:hyperlink>
      <w:r>
        <w:rPr>
          <w:rFonts w:ascii="Arial" w:hAnsi="Arial" w:cs="Arial"/>
          <w:sz w:val="16"/>
          <w:szCs w:val="16"/>
        </w:rPr>
        <w:t>:</w:t>
      </w:r>
    </w:p>
    <w:p w14:paraId="6A38C9A1" w14:textId="77777777" w:rsidR="00A06F2A" w:rsidRDefault="00A06F2A" w:rsidP="006A557E">
      <w:pPr>
        <w:pStyle w:val="Textonotaalfinal"/>
        <w:jc w:val="both"/>
        <w:rPr>
          <w:rFonts w:ascii="Arial" w:hAnsi="Arial" w:cs="Arial"/>
          <w:sz w:val="16"/>
          <w:szCs w:val="16"/>
        </w:rPr>
      </w:pPr>
    </w:p>
    <w:p w14:paraId="1F9C1D73" w14:textId="77777777" w:rsidR="00A06F2A" w:rsidRPr="00666924" w:rsidRDefault="00A06F2A" w:rsidP="006A557E">
      <w:pPr>
        <w:pStyle w:val="Textonotaalfinal"/>
        <w:jc w:val="both"/>
        <w:rPr>
          <w:rFonts w:ascii="Arial" w:hAnsi="Arial" w:cs="Arial"/>
          <w:color w:val="7F7F7F" w:themeColor="text1" w:themeTint="80"/>
          <w:sz w:val="16"/>
          <w:szCs w:val="16"/>
          <w:lang w:val="en-US"/>
        </w:rPr>
      </w:pPr>
      <w:r w:rsidRPr="00666924">
        <w:rPr>
          <w:rFonts w:ascii="Arial" w:hAnsi="Arial" w:cs="Arial"/>
          <w:color w:val="7F7F7F" w:themeColor="text1" w:themeTint="80"/>
          <w:sz w:val="16"/>
          <w:szCs w:val="16"/>
          <w:lang w:val="en-US"/>
        </w:rPr>
        <w:t>A LIBRO UN AUTOR:</w:t>
      </w:r>
    </w:p>
    <w:p w14:paraId="43229733"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Michael Pollan, </w:t>
      </w:r>
      <w:r w:rsidRPr="006A557E">
        <w:rPr>
          <w:rFonts w:ascii="Arial" w:hAnsi="Arial" w:cs="Arial"/>
          <w:i/>
          <w:sz w:val="16"/>
          <w:szCs w:val="16"/>
          <w:lang w:val="en-US"/>
        </w:rPr>
        <w:t>The Omnivore’s Dilemma</w:t>
      </w:r>
      <w:r w:rsidRPr="00C34C19">
        <w:rPr>
          <w:rFonts w:ascii="Arial" w:hAnsi="Arial" w:cs="Arial"/>
          <w:sz w:val="16"/>
          <w:szCs w:val="16"/>
          <w:lang w:val="en-US"/>
        </w:rPr>
        <w:t xml:space="preserve">: </w:t>
      </w:r>
      <w:r w:rsidRPr="006A557E">
        <w:rPr>
          <w:rFonts w:ascii="Arial" w:hAnsi="Arial" w:cs="Arial"/>
          <w:i/>
          <w:sz w:val="16"/>
          <w:szCs w:val="16"/>
          <w:lang w:val="en-US"/>
        </w:rPr>
        <w:t>A Natural History of Four Meals</w:t>
      </w:r>
      <w:r w:rsidRPr="00C34C19">
        <w:rPr>
          <w:rFonts w:ascii="Arial" w:hAnsi="Arial" w:cs="Arial"/>
          <w:sz w:val="16"/>
          <w:szCs w:val="16"/>
          <w:lang w:val="en-US"/>
        </w:rPr>
        <w:t xml:space="preserve"> (New York: Penguin, 2006), 99–100.</w:t>
      </w:r>
    </w:p>
    <w:p w14:paraId="210F51E0" w14:textId="77777777" w:rsidR="00A06F2A" w:rsidRPr="00C34C19" w:rsidRDefault="00A06F2A" w:rsidP="006A557E">
      <w:pPr>
        <w:pStyle w:val="Textonotaalfinal"/>
        <w:jc w:val="both"/>
        <w:rPr>
          <w:rFonts w:ascii="Arial" w:hAnsi="Arial" w:cs="Arial"/>
          <w:sz w:val="16"/>
          <w:szCs w:val="16"/>
        </w:rPr>
      </w:pPr>
      <w:r w:rsidRPr="00C34C19">
        <w:rPr>
          <w:rFonts w:ascii="Arial" w:hAnsi="Arial" w:cs="Arial"/>
          <w:sz w:val="16"/>
          <w:szCs w:val="16"/>
        </w:rPr>
        <w:t xml:space="preserve">2. Pollan, </w:t>
      </w:r>
      <w:r w:rsidRPr="006A557E">
        <w:rPr>
          <w:rFonts w:ascii="Arial" w:hAnsi="Arial" w:cs="Arial"/>
          <w:i/>
          <w:sz w:val="16"/>
          <w:szCs w:val="16"/>
        </w:rPr>
        <w:t>Omnivore’s Dilemma</w:t>
      </w:r>
      <w:r w:rsidRPr="00C34C19">
        <w:rPr>
          <w:rFonts w:ascii="Arial" w:hAnsi="Arial" w:cs="Arial"/>
          <w:sz w:val="16"/>
          <w:szCs w:val="16"/>
        </w:rPr>
        <w:t>, 3.</w:t>
      </w:r>
    </w:p>
    <w:p w14:paraId="63C4C9C0"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rPr>
        <w:t xml:space="preserve">Bibliografía al final: </w:t>
      </w:r>
      <w:r w:rsidRPr="00C34C19">
        <w:rPr>
          <w:rFonts w:ascii="Arial" w:hAnsi="Arial" w:cs="Arial"/>
          <w:sz w:val="16"/>
          <w:szCs w:val="16"/>
        </w:rPr>
        <w:t xml:space="preserve">Pollan, Michael. </w:t>
      </w:r>
      <w:r w:rsidRPr="006A557E">
        <w:rPr>
          <w:rFonts w:ascii="Arial" w:hAnsi="Arial" w:cs="Arial"/>
          <w:i/>
          <w:sz w:val="16"/>
          <w:szCs w:val="16"/>
          <w:lang w:val="en-US"/>
        </w:rPr>
        <w:t>The Omnivore’s Dilemma: A Natural History of Four Meals</w:t>
      </w:r>
      <w:r w:rsidRPr="00C34C19">
        <w:rPr>
          <w:rFonts w:ascii="Arial" w:hAnsi="Arial" w:cs="Arial"/>
          <w:sz w:val="16"/>
          <w:szCs w:val="16"/>
          <w:lang w:val="en-US"/>
        </w:rPr>
        <w:t>. New York: Penguin, 2006.</w:t>
      </w:r>
    </w:p>
    <w:p w14:paraId="0F7CC09E" w14:textId="77777777" w:rsidR="00A06F2A" w:rsidRPr="00666924" w:rsidRDefault="00A06F2A" w:rsidP="006A557E">
      <w:pPr>
        <w:pStyle w:val="Textonotaalfinal"/>
        <w:jc w:val="both"/>
        <w:rPr>
          <w:rFonts w:ascii="Arial" w:hAnsi="Arial" w:cs="Arial"/>
          <w:sz w:val="16"/>
          <w:szCs w:val="16"/>
          <w:lang w:val="en-US"/>
        </w:rPr>
      </w:pPr>
    </w:p>
    <w:p w14:paraId="3FF61629" w14:textId="77777777" w:rsidR="00A06F2A" w:rsidRPr="00666924" w:rsidRDefault="00A06F2A" w:rsidP="006A557E">
      <w:pPr>
        <w:pStyle w:val="Textonotaalfinal"/>
        <w:jc w:val="both"/>
        <w:rPr>
          <w:rFonts w:ascii="Arial" w:hAnsi="Arial" w:cs="Arial"/>
          <w:color w:val="7F7F7F" w:themeColor="text1" w:themeTint="80"/>
          <w:sz w:val="16"/>
          <w:szCs w:val="16"/>
          <w:lang w:val="en-US"/>
        </w:rPr>
      </w:pPr>
      <w:r w:rsidRPr="00666924">
        <w:rPr>
          <w:rFonts w:ascii="Arial" w:hAnsi="Arial" w:cs="Arial"/>
          <w:color w:val="7F7F7F" w:themeColor="text1" w:themeTint="80"/>
          <w:sz w:val="16"/>
          <w:szCs w:val="16"/>
          <w:lang w:val="en-US"/>
        </w:rPr>
        <w:t>B LIBRO DOS O MÁS AUTORES</w:t>
      </w:r>
    </w:p>
    <w:p w14:paraId="5EBCF58A"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Geoffrey C. Ward and Ken Burns, </w:t>
      </w:r>
      <w:r w:rsidRPr="006A557E">
        <w:rPr>
          <w:rFonts w:ascii="Arial" w:hAnsi="Arial" w:cs="Arial"/>
          <w:i/>
          <w:sz w:val="16"/>
          <w:szCs w:val="16"/>
          <w:lang w:val="en-US"/>
        </w:rPr>
        <w:t>The War: An Intimate History</w:t>
      </w:r>
      <w:r w:rsidRPr="00C34C19">
        <w:rPr>
          <w:rFonts w:ascii="Arial" w:hAnsi="Arial" w:cs="Arial"/>
          <w:sz w:val="16"/>
          <w:szCs w:val="16"/>
          <w:lang w:val="en-US"/>
        </w:rPr>
        <w:t xml:space="preserve">, </w:t>
      </w:r>
      <w:r w:rsidRPr="006A557E">
        <w:rPr>
          <w:rFonts w:ascii="Arial" w:hAnsi="Arial" w:cs="Arial"/>
          <w:i/>
          <w:sz w:val="16"/>
          <w:szCs w:val="16"/>
          <w:lang w:val="en-US"/>
        </w:rPr>
        <w:t>1941–1945</w:t>
      </w:r>
      <w:r w:rsidRPr="00C34C19">
        <w:rPr>
          <w:rFonts w:ascii="Arial" w:hAnsi="Arial" w:cs="Arial"/>
          <w:sz w:val="16"/>
          <w:szCs w:val="16"/>
          <w:lang w:val="en-US"/>
        </w:rPr>
        <w:t xml:space="preserve"> (New York: Knopf, 2007), 52.</w:t>
      </w:r>
    </w:p>
    <w:p w14:paraId="12249663"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2. Ward and Burns, </w:t>
      </w:r>
      <w:r w:rsidRPr="006A557E">
        <w:rPr>
          <w:rFonts w:ascii="Arial" w:hAnsi="Arial" w:cs="Arial"/>
          <w:i/>
          <w:sz w:val="16"/>
          <w:szCs w:val="16"/>
          <w:lang w:val="en-US"/>
        </w:rPr>
        <w:t>War</w:t>
      </w:r>
      <w:r w:rsidRPr="00C34C19">
        <w:rPr>
          <w:rFonts w:ascii="Arial" w:hAnsi="Arial" w:cs="Arial"/>
          <w:sz w:val="16"/>
          <w:szCs w:val="16"/>
          <w:lang w:val="en-US"/>
        </w:rPr>
        <w:t>, 59–61.</w:t>
      </w:r>
    </w:p>
    <w:p w14:paraId="20AA12FB" w14:textId="77777777" w:rsidR="00A06F2A" w:rsidRPr="00666924"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lang w:val="en-US"/>
        </w:rPr>
        <w:t>Bibliografía</w:t>
      </w:r>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sz w:val="16"/>
          <w:szCs w:val="16"/>
          <w:lang w:val="en-US"/>
        </w:rPr>
        <w:t xml:space="preserve"> </w:t>
      </w:r>
      <w:r w:rsidRPr="00C34C19">
        <w:rPr>
          <w:rFonts w:ascii="Arial" w:hAnsi="Arial" w:cs="Arial"/>
          <w:sz w:val="16"/>
          <w:szCs w:val="16"/>
          <w:lang w:val="en-US"/>
        </w:rPr>
        <w:t xml:space="preserve">Ward, Geoffrey C., and Ken Burns. </w:t>
      </w:r>
      <w:r w:rsidRPr="006A557E">
        <w:rPr>
          <w:rFonts w:ascii="Arial" w:hAnsi="Arial" w:cs="Arial"/>
          <w:i/>
          <w:sz w:val="16"/>
          <w:szCs w:val="16"/>
          <w:lang w:val="en-US"/>
        </w:rPr>
        <w:t>The War: An Intimate History, 1941–1945</w:t>
      </w:r>
      <w:r w:rsidRPr="00C34C19">
        <w:rPr>
          <w:rFonts w:ascii="Arial" w:hAnsi="Arial" w:cs="Arial"/>
          <w:sz w:val="16"/>
          <w:szCs w:val="16"/>
          <w:lang w:val="en-US"/>
        </w:rPr>
        <w:t xml:space="preserve">. </w:t>
      </w:r>
      <w:r w:rsidRPr="00666924">
        <w:rPr>
          <w:rFonts w:ascii="Arial" w:hAnsi="Arial" w:cs="Arial"/>
          <w:sz w:val="16"/>
          <w:szCs w:val="16"/>
          <w:lang w:val="en-US"/>
        </w:rPr>
        <w:t>New York: Knopf, 2007.</w:t>
      </w:r>
    </w:p>
    <w:p w14:paraId="37A6F7CF" w14:textId="77777777" w:rsidR="00A06F2A" w:rsidRDefault="00A06F2A" w:rsidP="006A557E">
      <w:pPr>
        <w:pStyle w:val="Textonotaalfinal"/>
        <w:jc w:val="both"/>
        <w:rPr>
          <w:rFonts w:ascii="Arial" w:hAnsi="Arial" w:cs="Arial"/>
          <w:sz w:val="16"/>
          <w:szCs w:val="16"/>
          <w:lang w:val="en-US"/>
        </w:rPr>
      </w:pPr>
    </w:p>
    <w:p w14:paraId="1B7D84C3" w14:textId="77777777" w:rsidR="00A06F2A" w:rsidRPr="00C34C19"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 xml:space="preserve">C CAPÍTULO DE LIBRO </w:t>
      </w:r>
    </w:p>
    <w:p w14:paraId="395AE809"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John D. Kelly, “Seeing Red: Mao Fetishism, Pax Americana, and the Moral Economy of War,” in </w:t>
      </w:r>
      <w:r w:rsidRPr="006A557E">
        <w:rPr>
          <w:rFonts w:ascii="Arial" w:hAnsi="Arial" w:cs="Arial"/>
          <w:i/>
          <w:sz w:val="16"/>
          <w:szCs w:val="16"/>
          <w:lang w:val="en-US"/>
        </w:rPr>
        <w:t>Anthropology and Global Counterinsurgency</w:t>
      </w:r>
      <w:r w:rsidRPr="00C34C19">
        <w:rPr>
          <w:rFonts w:ascii="Arial" w:hAnsi="Arial" w:cs="Arial"/>
          <w:sz w:val="16"/>
          <w:szCs w:val="16"/>
          <w:lang w:val="en-US"/>
        </w:rPr>
        <w:t>, ed. John D. Kelly et al. (Chicago: University of Chicago Press, 2010), 77.</w:t>
      </w:r>
    </w:p>
    <w:p w14:paraId="6F8467C6"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2. Kelly, “Seeing Red,” 81–82.</w:t>
      </w:r>
    </w:p>
    <w:p w14:paraId="458E1436" w14:textId="77777777" w:rsidR="00A06F2A" w:rsidRPr="00666924"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lang w:val="en-US"/>
        </w:rPr>
        <w:t>Bibliografía</w:t>
      </w:r>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color w:val="7F7F7F" w:themeColor="text1" w:themeTint="80"/>
          <w:sz w:val="16"/>
          <w:szCs w:val="16"/>
          <w:lang w:val="en-US"/>
        </w:rPr>
        <w:t xml:space="preserve"> </w:t>
      </w:r>
      <w:r w:rsidRPr="00C34C19">
        <w:rPr>
          <w:rFonts w:ascii="Arial" w:hAnsi="Arial" w:cs="Arial"/>
          <w:sz w:val="16"/>
          <w:szCs w:val="16"/>
          <w:lang w:val="en-US"/>
        </w:rPr>
        <w:t xml:space="preserve">Kelly, John D. “Seeing Red: Mao Fetishism, Pax Americana, and the Moral Economy of War.” In </w:t>
      </w:r>
      <w:r w:rsidRPr="006A557E">
        <w:rPr>
          <w:rFonts w:ascii="Arial" w:hAnsi="Arial" w:cs="Arial"/>
          <w:i/>
          <w:sz w:val="16"/>
          <w:szCs w:val="16"/>
          <w:lang w:val="en-US"/>
        </w:rPr>
        <w:t>Anthropology and Global Counterinsurgency</w:t>
      </w:r>
      <w:r w:rsidRPr="00C34C19">
        <w:rPr>
          <w:rFonts w:ascii="Arial" w:hAnsi="Arial" w:cs="Arial"/>
          <w:sz w:val="16"/>
          <w:szCs w:val="16"/>
          <w:lang w:val="en-US"/>
        </w:rPr>
        <w:t xml:space="preserve">, edited by John D. Kelly, Beatrice Jauregui, Sean T. Mitchell, and Jeremy Walton, 67–83. </w:t>
      </w:r>
      <w:r w:rsidRPr="00666924">
        <w:rPr>
          <w:rFonts w:ascii="Arial" w:hAnsi="Arial" w:cs="Arial"/>
          <w:sz w:val="16"/>
          <w:szCs w:val="16"/>
          <w:lang w:val="en-US"/>
        </w:rPr>
        <w:t>Chicago: University of Chicago Press, 2010.</w:t>
      </w:r>
    </w:p>
    <w:p w14:paraId="76AA2A10" w14:textId="77777777" w:rsidR="00A06F2A" w:rsidRPr="00666924" w:rsidRDefault="00A06F2A" w:rsidP="006A557E">
      <w:pPr>
        <w:pStyle w:val="Textonotaalfinal"/>
        <w:jc w:val="both"/>
        <w:rPr>
          <w:rFonts w:ascii="Arial" w:hAnsi="Arial" w:cs="Arial"/>
          <w:i/>
          <w:sz w:val="16"/>
          <w:szCs w:val="16"/>
          <w:lang w:val="en-US"/>
        </w:rPr>
      </w:pPr>
    </w:p>
    <w:p w14:paraId="791CAED5" w14:textId="77777777" w:rsidR="00A06F2A" w:rsidRPr="00C34C19"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D ARTÍCULO</w:t>
      </w:r>
      <w:r>
        <w:rPr>
          <w:rFonts w:ascii="Arial" w:hAnsi="Arial" w:cs="Arial"/>
          <w:color w:val="7F7F7F" w:themeColor="text1" w:themeTint="80"/>
          <w:sz w:val="16"/>
          <w:szCs w:val="16"/>
          <w:lang w:val="en-US"/>
        </w:rPr>
        <w:t xml:space="preserve"> DE REVISTA</w:t>
      </w:r>
    </w:p>
    <w:p w14:paraId="5C6C0781"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 xml:space="preserve">1. Joshua I. Weinstein, “The Market in Plato’s Republic,” </w:t>
      </w:r>
      <w:r w:rsidRPr="006A557E">
        <w:rPr>
          <w:rFonts w:ascii="Arial" w:hAnsi="Arial" w:cs="Arial"/>
          <w:i/>
          <w:sz w:val="16"/>
          <w:szCs w:val="16"/>
          <w:lang w:val="en-US"/>
        </w:rPr>
        <w:t>Classical Philology</w:t>
      </w:r>
      <w:r w:rsidRPr="00C34C19">
        <w:rPr>
          <w:rFonts w:ascii="Arial" w:hAnsi="Arial" w:cs="Arial"/>
          <w:sz w:val="16"/>
          <w:szCs w:val="16"/>
          <w:lang w:val="en-US"/>
        </w:rPr>
        <w:t xml:space="preserve"> 104 (2009): 440.</w:t>
      </w:r>
    </w:p>
    <w:p w14:paraId="3768CFE2"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2. Weinstein, “Plato’s Republic,” 452–53.</w:t>
      </w:r>
    </w:p>
    <w:p w14:paraId="4AFBD9C8" w14:textId="77777777" w:rsidR="00A06F2A"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lang w:val="en-US"/>
        </w:rPr>
        <w:t>Bibliografía</w:t>
      </w:r>
      <w:r>
        <w:rPr>
          <w:rFonts w:ascii="Arial" w:hAnsi="Arial" w:cs="Arial"/>
          <w:color w:val="7F7F7F" w:themeColor="text1" w:themeTint="80"/>
          <w:sz w:val="16"/>
          <w:szCs w:val="16"/>
          <w:lang w:val="en-US"/>
        </w:rPr>
        <w:t xml:space="preserve"> </w:t>
      </w:r>
      <w:r w:rsidRPr="00C34C19">
        <w:rPr>
          <w:rFonts w:ascii="Arial" w:hAnsi="Arial" w:cs="Arial"/>
          <w:color w:val="7F7F7F" w:themeColor="text1" w:themeTint="80"/>
          <w:sz w:val="16"/>
          <w:szCs w:val="16"/>
          <w:lang w:val="en-US"/>
        </w:rPr>
        <w:t>al final:</w:t>
      </w:r>
      <w:r>
        <w:rPr>
          <w:rFonts w:ascii="Arial" w:hAnsi="Arial" w:cs="Arial"/>
          <w:color w:val="7F7F7F" w:themeColor="text1" w:themeTint="80"/>
          <w:sz w:val="16"/>
          <w:szCs w:val="16"/>
          <w:lang w:val="en-US"/>
        </w:rPr>
        <w:t xml:space="preserve"> </w:t>
      </w:r>
      <w:r w:rsidRPr="00C34C19">
        <w:rPr>
          <w:rFonts w:ascii="Arial" w:hAnsi="Arial" w:cs="Arial"/>
          <w:sz w:val="16"/>
          <w:szCs w:val="16"/>
          <w:lang w:val="en-US"/>
        </w:rPr>
        <w:t xml:space="preserve">Weinstein, Joshua I. “The Market in Plato’s Republic.” </w:t>
      </w:r>
      <w:r w:rsidRPr="006A557E">
        <w:rPr>
          <w:rFonts w:ascii="Arial" w:hAnsi="Arial" w:cs="Arial"/>
          <w:i/>
          <w:sz w:val="16"/>
          <w:szCs w:val="16"/>
          <w:lang w:val="en-US"/>
        </w:rPr>
        <w:t>Classical Philology</w:t>
      </w:r>
      <w:r w:rsidRPr="00C34C19">
        <w:rPr>
          <w:rFonts w:ascii="Arial" w:hAnsi="Arial" w:cs="Arial"/>
          <w:sz w:val="16"/>
          <w:szCs w:val="16"/>
          <w:lang w:val="en-US"/>
        </w:rPr>
        <w:t xml:space="preserve"> 104 (2009): 439–58.</w:t>
      </w:r>
    </w:p>
    <w:p w14:paraId="3ADEAED7" w14:textId="77777777" w:rsidR="00A06F2A" w:rsidRDefault="00A06F2A" w:rsidP="006A557E">
      <w:pPr>
        <w:pStyle w:val="Textonotaalfinal"/>
        <w:jc w:val="both"/>
        <w:rPr>
          <w:rFonts w:ascii="Arial" w:hAnsi="Arial" w:cs="Arial"/>
          <w:sz w:val="16"/>
          <w:szCs w:val="16"/>
          <w:lang w:val="en-US"/>
        </w:rPr>
      </w:pPr>
    </w:p>
    <w:p w14:paraId="0BE63823" w14:textId="77777777" w:rsidR="00A06F2A" w:rsidRDefault="00A06F2A" w:rsidP="006A557E">
      <w:pPr>
        <w:pStyle w:val="Textonotaalfinal"/>
        <w:jc w:val="both"/>
        <w:rPr>
          <w:rFonts w:ascii="Arial" w:hAnsi="Arial" w:cs="Arial"/>
          <w:color w:val="7F7F7F" w:themeColor="text1" w:themeTint="80"/>
          <w:sz w:val="16"/>
          <w:szCs w:val="16"/>
          <w:lang w:val="en-US"/>
        </w:rPr>
      </w:pPr>
      <w:r w:rsidRPr="00C34C19">
        <w:rPr>
          <w:rFonts w:ascii="Arial" w:hAnsi="Arial" w:cs="Arial"/>
          <w:color w:val="7F7F7F" w:themeColor="text1" w:themeTint="80"/>
          <w:sz w:val="16"/>
          <w:szCs w:val="16"/>
          <w:lang w:val="en-US"/>
        </w:rPr>
        <w:t>E TESIS DOCTORAL</w:t>
      </w:r>
    </w:p>
    <w:p w14:paraId="1A045BE0"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sz w:val="16"/>
          <w:szCs w:val="16"/>
          <w:lang w:val="en-US"/>
        </w:rPr>
        <w:t>1. Mihwa Choi, “Contesting Imaginaires in Death Rituals during the Northern Song Dynasty” (PhD diss., University of Chicago, 2008).</w:t>
      </w:r>
    </w:p>
    <w:p w14:paraId="34456CF4" w14:textId="77777777" w:rsidR="00A06F2A" w:rsidRPr="00C34C19" w:rsidRDefault="00A06F2A" w:rsidP="006A557E">
      <w:pPr>
        <w:pStyle w:val="Textonotaalfinal"/>
        <w:jc w:val="both"/>
        <w:rPr>
          <w:rFonts w:ascii="Arial" w:hAnsi="Arial" w:cs="Arial"/>
          <w:sz w:val="16"/>
          <w:szCs w:val="16"/>
        </w:rPr>
      </w:pPr>
      <w:r w:rsidRPr="00C34C19">
        <w:rPr>
          <w:rFonts w:ascii="Arial" w:hAnsi="Arial" w:cs="Arial"/>
          <w:sz w:val="16"/>
          <w:szCs w:val="16"/>
        </w:rPr>
        <w:t>2. Choi, “Contesting Imaginaires.”</w:t>
      </w:r>
    </w:p>
    <w:p w14:paraId="6671988A" w14:textId="77777777" w:rsidR="00A06F2A" w:rsidRPr="00C34C19" w:rsidRDefault="00A06F2A" w:rsidP="006A557E">
      <w:pPr>
        <w:pStyle w:val="Textonotaalfinal"/>
        <w:jc w:val="both"/>
        <w:rPr>
          <w:rFonts w:ascii="Arial" w:hAnsi="Arial" w:cs="Arial"/>
          <w:sz w:val="16"/>
          <w:szCs w:val="16"/>
          <w:lang w:val="en-US"/>
        </w:rPr>
      </w:pPr>
      <w:r w:rsidRPr="00C34C19">
        <w:rPr>
          <w:rFonts w:ascii="Arial" w:hAnsi="Arial" w:cs="Arial"/>
          <w:color w:val="7F7F7F" w:themeColor="text1" w:themeTint="80"/>
          <w:sz w:val="16"/>
          <w:szCs w:val="16"/>
        </w:rPr>
        <w:t xml:space="preserve">Bibliografía al final: </w:t>
      </w:r>
      <w:r w:rsidRPr="00C34C19">
        <w:rPr>
          <w:rFonts w:ascii="Arial" w:hAnsi="Arial" w:cs="Arial"/>
          <w:sz w:val="16"/>
          <w:szCs w:val="16"/>
        </w:rPr>
        <w:t xml:space="preserve">Choi, Mihwa. </w:t>
      </w:r>
      <w:r w:rsidRPr="00C34C19">
        <w:rPr>
          <w:rFonts w:ascii="Arial" w:hAnsi="Arial" w:cs="Arial"/>
          <w:sz w:val="16"/>
          <w:szCs w:val="16"/>
          <w:lang w:val="en-US"/>
        </w:rPr>
        <w:t>“Contesting Imaginaires in Death Rituals during the Northern Song Dynasty.” PhD diss., University of Chicago, 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698586600"/>
      <w:docPartObj>
        <w:docPartGallery w:val="Page Numbers (Bottom of Page)"/>
        <w:docPartUnique/>
      </w:docPartObj>
    </w:sdtPr>
    <w:sdtEndPr>
      <w:rPr>
        <w:sz w:val="18"/>
      </w:rPr>
    </w:sdtEndPr>
    <w:sdtContent>
      <w:p w14:paraId="3035F42E" w14:textId="77777777" w:rsidR="00C8172B" w:rsidRDefault="00C8172B" w:rsidP="00C8172B">
        <w:pPr>
          <w:pStyle w:val="Piedepgina"/>
          <w:rPr>
            <w:rFonts w:ascii="Arial" w:hAnsi="Arial" w:cs="Arial"/>
          </w:rPr>
        </w:pPr>
      </w:p>
      <w:p w14:paraId="20E555AA" w14:textId="77777777" w:rsidR="00C8172B" w:rsidRPr="002B0C55" w:rsidRDefault="00000000" w:rsidP="00C8172B">
        <w:pPr>
          <w:pStyle w:val="Piedepgina"/>
          <w:jc w:val="right"/>
          <w:rPr>
            <w:rFonts w:ascii="Arial" w:hAnsi="Arial" w:cs="Arial"/>
            <w:sz w:val="18"/>
          </w:rPr>
        </w:pPr>
      </w:p>
    </w:sdtContent>
  </w:sdt>
  <w:p w14:paraId="19142324" w14:textId="77777777" w:rsidR="00C8172B" w:rsidRPr="00C8172B" w:rsidRDefault="00C8172B">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BFC4" w14:textId="77777777" w:rsidR="00645BDF" w:rsidRDefault="00645BDF" w:rsidP="00F21D15">
      <w:pPr>
        <w:spacing w:after="0" w:line="240" w:lineRule="auto"/>
      </w:pPr>
      <w:r>
        <w:separator/>
      </w:r>
    </w:p>
  </w:footnote>
  <w:footnote w:type="continuationSeparator" w:id="0">
    <w:p w14:paraId="4A922199" w14:textId="77777777" w:rsidR="00645BDF" w:rsidRDefault="00645BDF" w:rsidP="00F21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9172E"/>
    <w:multiLevelType w:val="hybridMultilevel"/>
    <w:tmpl w:val="F9FCE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C352E8B"/>
    <w:multiLevelType w:val="hybridMultilevel"/>
    <w:tmpl w:val="30AC97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27213837">
    <w:abstractNumId w:val="0"/>
  </w:num>
  <w:num w:numId="2" w16cid:durableId="1549296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1D15"/>
    <w:rsid w:val="000227EB"/>
    <w:rsid w:val="000538B1"/>
    <w:rsid w:val="000E15A6"/>
    <w:rsid w:val="00170627"/>
    <w:rsid w:val="001C1CA3"/>
    <w:rsid w:val="001D01BB"/>
    <w:rsid w:val="001D108A"/>
    <w:rsid w:val="00204D7A"/>
    <w:rsid w:val="002B0C55"/>
    <w:rsid w:val="002C1001"/>
    <w:rsid w:val="002E39BB"/>
    <w:rsid w:val="00364591"/>
    <w:rsid w:val="003A4C2E"/>
    <w:rsid w:val="003C19D8"/>
    <w:rsid w:val="003E0015"/>
    <w:rsid w:val="00453B2B"/>
    <w:rsid w:val="005C37B6"/>
    <w:rsid w:val="005D4E47"/>
    <w:rsid w:val="005F4EBD"/>
    <w:rsid w:val="00636D65"/>
    <w:rsid w:val="00645BDF"/>
    <w:rsid w:val="00666924"/>
    <w:rsid w:val="00675DF9"/>
    <w:rsid w:val="006A557E"/>
    <w:rsid w:val="006B6C21"/>
    <w:rsid w:val="007009FC"/>
    <w:rsid w:val="00711828"/>
    <w:rsid w:val="0073482D"/>
    <w:rsid w:val="0074053E"/>
    <w:rsid w:val="00743DC9"/>
    <w:rsid w:val="007A69AC"/>
    <w:rsid w:val="007E0383"/>
    <w:rsid w:val="007E1423"/>
    <w:rsid w:val="007F23E7"/>
    <w:rsid w:val="008010B5"/>
    <w:rsid w:val="0086757B"/>
    <w:rsid w:val="00980A8A"/>
    <w:rsid w:val="00A06F2A"/>
    <w:rsid w:val="00A25404"/>
    <w:rsid w:val="00A8239F"/>
    <w:rsid w:val="00AD6B73"/>
    <w:rsid w:val="00AF514A"/>
    <w:rsid w:val="00AF5B92"/>
    <w:rsid w:val="00B34BE2"/>
    <w:rsid w:val="00B4312B"/>
    <w:rsid w:val="00B70C50"/>
    <w:rsid w:val="00B96D2B"/>
    <w:rsid w:val="00BE2516"/>
    <w:rsid w:val="00C20BDD"/>
    <w:rsid w:val="00C2386F"/>
    <w:rsid w:val="00C34C19"/>
    <w:rsid w:val="00C454AF"/>
    <w:rsid w:val="00C70890"/>
    <w:rsid w:val="00C8172B"/>
    <w:rsid w:val="00CC164C"/>
    <w:rsid w:val="00CE05BC"/>
    <w:rsid w:val="00CF4A29"/>
    <w:rsid w:val="00D92044"/>
    <w:rsid w:val="00DA6F8E"/>
    <w:rsid w:val="00E26E3F"/>
    <w:rsid w:val="00E41367"/>
    <w:rsid w:val="00E44066"/>
    <w:rsid w:val="00E52B05"/>
    <w:rsid w:val="00E661D5"/>
    <w:rsid w:val="00E94054"/>
    <w:rsid w:val="00EB57EF"/>
    <w:rsid w:val="00EE0BD2"/>
    <w:rsid w:val="00F21D15"/>
    <w:rsid w:val="00FF090B"/>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44E4A"/>
  <w15:docId w15:val="{4A343C01-233C-4644-AEB6-D244D82D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Theme="minorHAnsi" w:hAnsi="Raleway"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383"/>
  </w:style>
  <w:style w:type="paragraph" w:styleId="Ttulo5">
    <w:name w:val="heading 5"/>
    <w:basedOn w:val="Normal"/>
    <w:link w:val="Ttulo5Car"/>
    <w:uiPriority w:val="9"/>
    <w:qFormat/>
    <w:rsid w:val="00C34C19"/>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D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D15"/>
  </w:style>
  <w:style w:type="paragraph" w:styleId="Piedepgina">
    <w:name w:val="footer"/>
    <w:basedOn w:val="Normal"/>
    <w:link w:val="PiedepginaCar"/>
    <w:uiPriority w:val="99"/>
    <w:unhideWhenUsed/>
    <w:rsid w:val="00F21D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D15"/>
  </w:style>
  <w:style w:type="paragraph" w:customStyle="1" w:styleId="1TtuloBIAUS">
    <w:name w:val="1 Título BIAUS"/>
    <w:next w:val="2AutoresBIAUS"/>
    <w:link w:val="1TtuloBIAUSCar"/>
    <w:qFormat/>
    <w:rsid w:val="002B0C55"/>
    <w:pPr>
      <w:spacing w:before="120" w:line="240" w:lineRule="auto"/>
    </w:pPr>
    <w:rPr>
      <w:rFonts w:ascii="Arial" w:hAnsi="Arial"/>
      <w:sz w:val="36"/>
      <w:szCs w:val="32"/>
    </w:rPr>
  </w:style>
  <w:style w:type="paragraph" w:customStyle="1" w:styleId="InformacinplantillaINTER">
    <w:name w:val="Información plantilla INTER"/>
    <w:basedOn w:val="Normal"/>
    <w:link w:val="InformacinplantillaINTERCar"/>
    <w:rsid w:val="00CF4A29"/>
    <w:pPr>
      <w:spacing w:before="120" w:line="320" w:lineRule="exact"/>
    </w:pPr>
    <w:rPr>
      <w:rFonts w:ascii="Arial" w:hAnsi="Arial" w:cs="Arial"/>
      <w:color w:val="FFC000" w:themeColor="accent4"/>
      <w:sz w:val="16"/>
    </w:rPr>
  </w:style>
  <w:style w:type="character" w:customStyle="1" w:styleId="1TtuloBIAUSCar">
    <w:name w:val="1 Título BIAUS Car"/>
    <w:basedOn w:val="Fuentedeprrafopredeter"/>
    <w:link w:val="1TtuloBIAUS"/>
    <w:rsid w:val="002B0C55"/>
    <w:rPr>
      <w:rFonts w:ascii="Arial" w:hAnsi="Arial"/>
      <w:sz w:val="36"/>
      <w:szCs w:val="32"/>
    </w:rPr>
  </w:style>
  <w:style w:type="character" w:styleId="Nmerodepgina">
    <w:name w:val="page number"/>
    <w:basedOn w:val="Fuentedeprrafopredeter"/>
    <w:uiPriority w:val="99"/>
    <w:unhideWhenUsed/>
    <w:rsid w:val="00C8172B"/>
  </w:style>
  <w:style w:type="character" w:customStyle="1" w:styleId="InformacinplantillaINTERCar">
    <w:name w:val="Información plantilla INTER Car"/>
    <w:basedOn w:val="Fuentedeprrafopredeter"/>
    <w:link w:val="InformacinplantillaINTER"/>
    <w:rsid w:val="00CF4A29"/>
    <w:rPr>
      <w:rFonts w:ascii="Arial" w:hAnsi="Arial" w:cs="Arial"/>
      <w:color w:val="FFC000" w:themeColor="accent4"/>
      <w:sz w:val="16"/>
    </w:rPr>
  </w:style>
  <w:style w:type="table" w:styleId="Tablaconcuadrcula">
    <w:name w:val="Table Grid"/>
    <w:basedOn w:val="Tablanormal"/>
    <w:uiPriority w:val="39"/>
    <w:rsid w:val="00A2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esumenBIAUS">
    <w:name w:val="5 Resumen BIAUS"/>
    <w:link w:val="5ResumenBIAUSCar"/>
    <w:qFormat/>
    <w:rsid w:val="002B0C55"/>
    <w:pPr>
      <w:spacing w:before="120" w:line="240" w:lineRule="auto"/>
      <w:jc w:val="both"/>
    </w:pPr>
    <w:rPr>
      <w:rFonts w:ascii="Arial" w:hAnsi="Arial" w:cs="Arial"/>
      <w:i/>
      <w:sz w:val="18"/>
      <w:szCs w:val="18"/>
    </w:rPr>
  </w:style>
  <w:style w:type="paragraph" w:customStyle="1" w:styleId="2AutoresBIAUS">
    <w:name w:val="2 Autores BIAUS"/>
    <w:next w:val="5ResumenBIAUS"/>
    <w:link w:val="2AutoresBIAUSCar"/>
    <w:qFormat/>
    <w:rsid w:val="002B0C55"/>
    <w:pPr>
      <w:spacing w:before="120" w:line="240" w:lineRule="auto"/>
    </w:pPr>
    <w:rPr>
      <w:rFonts w:ascii="Arial" w:hAnsi="Arial"/>
      <w:sz w:val="18"/>
      <w:szCs w:val="18"/>
    </w:rPr>
  </w:style>
  <w:style w:type="character" w:customStyle="1" w:styleId="5ResumenBIAUSCar">
    <w:name w:val="5 Resumen BIAUS Car"/>
    <w:basedOn w:val="Fuentedeprrafopredeter"/>
    <w:link w:val="5ResumenBIAUS"/>
    <w:rsid w:val="002B0C55"/>
    <w:rPr>
      <w:rFonts w:ascii="Arial" w:hAnsi="Arial" w:cs="Arial"/>
      <w:i/>
      <w:sz w:val="18"/>
      <w:szCs w:val="18"/>
    </w:rPr>
  </w:style>
  <w:style w:type="paragraph" w:customStyle="1" w:styleId="6SeccinBIAUS">
    <w:name w:val="6 Sección BIAUS"/>
    <w:basedOn w:val="5ResumenBIAUS"/>
    <w:next w:val="7TextoBIAUS"/>
    <w:link w:val="6SeccinBIAUSCar"/>
    <w:qFormat/>
    <w:rsid w:val="00AF5B92"/>
    <w:rPr>
      <w:i w:val="0"/>
      <w:sz w:val="28"/>
      <w:szCs w:val="20"/>
    </w:rPr>
  </w:style>
  <w:style w:type="character" w:customStyle="1" w:styleId="2AutoresBIAUSCar">
    <w:name w:val="2 Autores BIAUS Car"/>
    <w:basedOn w:val="Fuentedeprrafopredeter"/>
    <w:link w:val="2AutoresBIAUS"/>
    <w:rsid w:val="002B0C55"/>
    <w:rPr>
      <w:rFonts w:ascii="Arial" w:hAnsi="Arial"/>
      <w:sz w:val="18"/>
      <w:szCs w:val="18"/>
    </w:rPr>
  </w:style>
  <w:style w:type="paragraph" w:customStyle="1" w:styleId="7TextoBIAUS">
    <w:name w:val="7 Texto BIAUS"/>
    <w:link w:val="7TextoBIAUSCar"/>
    <w:qFormat/>
    <w:rsid w:val="006B6C21"/>
    <w:pPr>
      <w:spacing w:line="276" w:lineRule="auto"/>
      <w:jc w:val="both"/>
    </w:pPr>
    <w:rPr>
      <w:rFonts w:ascii="Arial" w:hAnsi="Arial" w:cs="Arial"/>
      <w:sz w:val="20"/>
      <w:szCs w:val="20"/>
    </w:rPr>
  </w:style>
  <w:style w:type="character" w:customStyle="1" w:styleId="6SeccinBIAUSCar">
    <w:name w:val="6 Sección BIAUS Car"/>
    <w:basedOn w:val="5ResumenBIAUSCar"/>
    <w:link w:val="6SeccinBIAUS"/>
    <w:rsid w:val="00AF5B92"/>
    <w:rPr>
      <w:rFonts w:ascii="Arial" w:hAnsi="Arial" w:cs="Arial"/>
      <w:i w:val="0"/>
      <w:sz w:val="28"/>
      <w:szCs w:val="20"/>
    </w:rPr>
  </w:style>
  <w:style w:type="paragraph" w:styleId="Textonotapie">
    <w:name w:val="footnote text"/>
    <w:basedOn w:val="Normal"/>
    <w:link w:val="TextonotapieCar"/>
    <w:uiPriority w:val="99"/>
    <w:semiHidden/>
    <w:unhideWhenUsed/>
    <w:rsid w:val="006B6C21"/>
    <w:pPr>
      <w:spacing w:after="0" w:line="240" w:lineRule="auto"/>
    </w:pPr>
    <w:rPr>
      <w:sz w:val="20"/>
      <w:szCs w:val="20"/>
    </w:rPr>
  </w:style>
  <w:style w:type="character" w:customStyle="1" w:styleId="7TextoBIAUSCar">
    <w:name w:val="7 Texto BIAUS Car"/>
    <w:basedOn w:val="Fuentedeprrafopredeter"/>
    <w:link w:val="7TextoBIAUS"/>
    <w:rsid w:val="006B6C21"/>
    <w:rPr>
      <w:rFonts w:ascii="Arial" w:hAnsi="Arial" w:cs="Arial"/>
      <w:sz w:val="20"/>
      <w:szCs w:val="20"/>
    </w:rPr>
  </w:style>
  <w:style w:type="character" w:customStyle="1" w:styleId="TextonotapieCar">
    <w:name w:val="Texto nota pie Car"/>
    <w:basedOn w:val="Fuentedeprrafopredeter"/>
    <w:link w:val="Textonotapie"/>
    <w:uiPriority w:val="99"/>
    <w:semiHidden/>
    <w:rsid w:val="006B6C21"/>
    <w:rPr>
      <w:sz w:val="20"/>
      <w:szCs w:val="20"/>
    </w:rPr>
  </w:style>
  <w:style w:type="character" w:styleId="Refdenotaalpie">
    <w:name w:val="footnote reference"/>
    <w:basedOn w:val="Fuentedeprrafopredeter"/>
    <w:uiPriority w:val="99"/>
    <w:semiHidden/>
    <w:unhideWhenUsed/>
    <w:rsid w:val="006B6C21"/>
    <w:rPr>
      <w:vertAlign w:val="superscript"/>
    </w:rPr>
  </w:style>
  <w:style w:type="paragraph" w:customStyle="1" w:styleId="4PalabrasclaveBIAUS">
    <w:name w:val="4 Palabras clave BIAUS"/>
    <w:next w:val="5ResumenBIAUS"/>
    <w:link w:val="4PalabrasclaveBIAUSCar"/>
    <w:qFormat/>
    <w:rsid w:val="00BE2516"/>
    <w:pPr>
      <w:spacing w:before="120" w:line="240" w:lineRule="auto"/>
    </w:pPr>
    <w:rPr>
      <w:rFonts w:ascii="Arial" w:hAnsi="Arial" w:cs="Arial"/>
      <w:b/>
      <w:sz w:val="18"/>
    </w:rPr>
  </w:style>
  <w:style w:type="paragraph" w:customStyle="1" w:styleId="8SubseccinBIAUS">
    <w:name w:val="8 Subsección BIAUS"/>
    <w:basedOn w:val="6SeccinBIAUS"/>
    <w:next w:val="7TextoBIAUS"/>
    <w:link w:val="8SubseccinBIAUSCar"/>
    <w:qFormat/>
    <w:rsid w:val="00BE2516"/>
    <w:pPr>
      <w:spacing w:line="276" w:lineRule="auto"/>
    </w:pPr>
    <w:rPr>
      <w:sz w:val="24"/>
    </w:rPr>
  </w:style>
  <w:style w:type="character" w:customStyle="1" w:styleId="4PalabrasclaveBIAUSCar">
    <w:name w:val="4 Palabras clave BIAUS Car"/>
    <w:basedOn w:val="Fuentedeprrafopredeter"/>
    <w:link w:val="4PalabrasclaveBIAUS"/>
    <w:rsid w:val="00BE2516"/>
    <w:rPr>
      <w:rFonts w:ascii="Arial" w:hAnsi="Arial" w:cs="Arial"/>
      <w:b/>
      <w:sz w:val="18"/>
    </w:rPr>
  </w:style>
  <w:style w:type="character" w:styleId="Hipervnculo">
    <w:name w:val="Hyperlink"/>
    <w:basedOn w:val="Fuentedeprrafopredeter"/>
    <w:uiPriority w:val="99"/>
    <w:unhideWhenUsed/>
    <w:rsid w:val="00BE2516"/>
    <w:rPr>
      <w:color w:val="0563C1" w:themeColor="hyperlink"/>
      <w:u w:val="single"/>
    </w:rPr>
  </w:style>
  <w:style w:type="character" w:customStyle="1" w:styleId="8SubseccinBIAUSCar">
    <w:name w:val="8 Subsección BIAUS Car"/>
    <w:basedOn w:val="6SeccinBIAUSCar"/>
    <w:link w:val="8SubseccinBIAUS"/>
    <w:rsid w:val="00BE2516"/>
    <w:rPr>
      <w:rFonts w:ascii="Arial" w:hAnsi="Arial" w:cs="Arial"/>
      <w:i w:val="0"/>
      <w:sz w:val="24"/>
      <w:szCs w:val="20"/>
    </w:rPr>
  </w:style>
  <w:style w:type="paragraph" w:styleId="Textodeglobo">
    <w:name w:val="Balloon Text"/>
    <w:basedOn w:val="Normal"/>
    <w:link w:val="TextodegloboCar"/>
    <w:uiPriority w:val="99"/>
    <w:semiHidden/>
    <w:unhideWhenUsed/>
    <w:rsid w:val="00EE0B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BD2"/>
    <w:rPr>
      <w:rFonts w:ascii="Tahoma" w:hAnsi="Tahoma" w:cs="Tahoma"/>
      <w:sz w:val="16"/>
      <w:szCs w:val="16"/>
    </w:rPr>
  </w:style>
  <w:style w:type="paragraph" w:customStyle="1" w:styleId="3PiedefotoBIAUS">
    <w:name w:val="3 Pie de foto BIAUS"/>
    <w:link w:val="3PiedefotoBIAUSCar"/>
    <w:qFormat/>
    <w:rsid w:val="00204D7A"/>
    <w:pPr>
      <w:spacing w:after="0" w:line="240" w:lineRule="auto"/>
      <w:jc w:val="both"/>
    </w:pPr>
    <w:rPr>
      <w:rFonts w:ascii="Arial" w:hAnsi="Arial"/>
      <w:color w:val="7F7F7F" w:themeColor="text1" w:themeTint="80"/>
      <w:sz w:val="14"/>
    </w:rPr>
  </w:style>
  <w:style w:type="character" w:customStyle="1" w:styleId="3PiedefotoBIAUSCar">
    <w:name w:val="3 Pie de foto BIAUS Car"/>
    <w:basedOn w:val="Fuentedeprrafopredeter"/>
    <w:link w:val="3PiedefotoBIAUS"/>
    <w:rsid w:val="00204D7A"/>
    <w:rPr>
      <w:rFonts w:ascii="Arial" w:hAnsi="Arial"/>
      <w:color w:val="7F7F7F" w:themeColor="text1" w:themeTint="80"/>
      <w:sz w:val="14"/>
    </w:rPr>
  </w:style>
  <w:style w:type="paragraph" w:styleId="Textonotaalfinal">
    <w:name w:val="endnote text"/>
    <w:basedOn w:val="Normal"/>
    <w:link w:val="TextonotaalfinalCar"/>
    <w:uiPriority w:val="99"/>
    <w:semiHidden/>
    <w:unhideWhenUsed/>
    <w:rsid w:val="00E26E3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6E3F"/>
    <w:rPr>
      <w:sz w:val="20"/>
      <w:szCs w:val="20"/>
    </w:rPr>
  </w:style>
  <w:style w:type="character" w:styleId="Refdenotaalfinal">
    <w:name w:val="endnote reference"/>
    <w:basedOn w:val="Fuentedeprrafopredeter"/>
    <w:uiPriority w:val="99"/>
    <w:semiHidden/>
    <w:unhideWhenUsed/>
    <w:rsid w:val="00E26E3F"/>
    <w:rPr>
      <w:vertAlign w:val="superscript"/>
    </w:rPr>
  </w:style>
  <w:style w:type="character" w:customStyle="1" w:styleId="Ttulo5Car">
    <w:name w:val="Título 5 Car"/>
    <w:basedOn w:val="Fuentedeprrafopredeter"/>
    <w:link w:val="Ttulo5"/>
    <w:uiPriority w:val="9"/>
    <w:rsid w:val="00C34C19"/>
    <w:rPr>
      <w:rFonts w:ascii="Times New Roman" w:eastAsia="Times New Roman" w:hAnsi="Times New Roman" w:cs="Times New Roman"/>
      <w:b/>
      <w:bCs/>
      <w:sz w:val="20"/>
      <w:szCs w:val="20"/>
      <w:lang w:eastAsia="es-ES"/>
    </w:rPr>
  </w:style>
  <w:style w:type="paragraph" w:customStyle="1" w:styleId="h5">
    <w:name w:val="h5"/>
    <w:basedOn w:val="Normal"/>
    <w:rsid w:val="00C34C1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34C19"/>
  </w:style>
  <w:style w:type="character" w:styleId="Mencinsinresolver">
    <w:name w:val="Unresolved Mention"/>
    <w:basedOn w:val="Fuentedeprrafopredeter"/>
    <w:uiPriority w:val="99"/>
    <w:semiHidden/>
    <w:unhideWhenUsed/>
    <w:rsid w:val="00867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00926">
      <w:bodyDiv w:val="1"/>
      <w:marLeft w:val="0"/>
      <w:marRight w:val="0"/>
      <w:marTop w:val="0"/>
      <w:marBottom w:val="0"/>
      <w:divBdr>
        <w:top w:val="none" w:sz="0" w:space="0" w:color="auto"/>
        <w:left w:val="none" w:sz="0" w:space="0" w:color="auto"/>
        <w:bottom w:val="none" w:sz="0" w:space="0" w:color="auto"/>
        <w:right w:val="none" w:sz="0" w:space="0" w:color="auto"/>
      </w:divBdr>
      <w:divsChild>
        <w:div w:id="1136609704">
          <w:marLeft w:val="0"/>
          <w:marRight w:val="0"/>
          <w:marTop w:val="120"/>
          <w:marBottom w:val="120"/>
          <w:divBdr>
            <w:top w:val="none" w:sz="0" w:space="0" w:color="auto"/>
            <w:left w:val="none" w:sz="0" w:space="0" w:color="auto"/>
            <w:bottom w:val="none" w:sz="0" w:space="0" w:color="auto"/>
            <w:right w:val="none" w:sz="0" w:space="0" w:color="auto"/>
          </w:divBdr>
          <w:divsChild>
            <w:div w:id="2034771162">
              <w:marLeft w:val="0"/>
              <w:marRight w:val="0"/>
              <w:marTop w:val="0"/>
              <w:marBottom w:val="0"/>
              <w:divBdr>
                <w:top w:val="none" w:sz="0" w:space="0" w:color="auto"/>
                <w:left w:val="none" w:sz="0" w:space="0" w:color="auto"/>
                <w:bottom w:val="none" w:sz="0" w:space="0" w:color="auto"/>
                <w:right w:val="none" w:sz="0" w:space="0" w:color="auto"/>
              </w:divBdr>
            </w:div>
            <w:div w:id="1196699193">
              <w:marLeft w:val="0"/>
              <w:marRight w:val="0"/>
              <w:marTop w:val="0"/>
              <w:marBottom w:val="0"/>
              <w:divBdr>
                <w:top w:val="none" w:sz="0" w:space="0" w:color="auto"/>
                <w:left w:val="none" w:sz="0" w:space="0" w:color="auto"/>
                <w:bottom w:val="none" w:sz="0" w:space="0" w:color="auto"/>
                <w:right w:val="none" w:sz="0" w:space="0" w:color="auto"/>
              </w:divBdr>
            </w:div>
          </w:divsChild>
        </w:div>
        <w:div w:id="1531071464">
          <w:marLeft w:val="0"/>
          <w:marRight w:val="0"/>
          <w:marTop w:val="120"/>
          <w:marBottom w:val="120"/>
          <w:divBdr>
            <w:top w:val="none" w:sz="0" w:space="0" w:color="auto"/>
            <w:left w:val="none" w:sz="0" w:space="0" w:color="auto"/>
            <w:bottom w:val="none" w:sz="0" w:space="0" w:color="auto"/>
            <w:right w:val="none" w:sz="0" w:space="0" w:color="auto"/>
          </w:divBdr>
          <w:divsChild>
            <w:div w:id="1632132565">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445582771">
      <w:bodyDiv w:val="1"/>
      <w:marLeft w:val="0"/>
      <w:marRight w:val="0"/>
      <w:marTop w:val="0"/>
      <w:marBottom w:val="0"/>
      <w:divBdr>
        <w:top w:val="none" w:sz="0" w:space="0" w:color="auto"/>
        <w:left w:val="none" w:sz="0" w:space="0" w:color="auto"/>
        <w:bottom w:val="none" w:sz="0" w:space="0" w:color="auto"/>
        <w:right w:val="none" w:sz="0" w:space="0" w:color="auto"/>
      </w:divBdr>
      <w:divsChild>
        <w:div w:id="1605528184">
          <w:marLeft w:val="0"/>
          <w:marRight w:val="0"/>
          <w:marTop w:val="120"/>
          <w:marBottom w:val="120"/>
          <w:divBdr>
            <w:top w:val="none" w:sz="0" w:space="0" w:color="auto"/>
            <w:left w:val="none" w:sz="0" w:space="0" w:color="auto"/>
            <w:bottom w:val="none" w:sz="0" w:space="0" w:color="auto"/>
            <w:right w:val="none" w:sz="0" w:space="0" w:color="auto"/>
          </w:divBdr>
          <w:divsChild>
            <w:div w:id="1797719895">
              <w:marLeft w:val="0"/>
              <w:marRight w:val="0"/>
              <w:marTop w:val="0"/>
              <w:marBottom w:val="0"/>
              <w:divBdr>
                <w:top w:val="none" w:sz="0" w:space="0" w:color="auto"/>
                <w:left w:val="none" w:sz="0" w:space="0" w:color="auto"/>
                <w:bottom w:val="none" w:sz="0" w:space="0" w:color="auto"/>
                <w:right w:val="none" w:sz="0" w:space="0" w:color="auto"/>
              </w:divBdr>
            </w:div>
            <w:div w:id="712193797">
              <w:marLeft w:val="0"/>
              <w:marRight w:val="0"/>
              <w:marTop w:val="0"/>
              <w:marBottom w:val="0"/>
              <w:divBdr>
                <w:top w:val="none" w:sz="0" w:space="0" w:color="auto"/>
                <w:left w:val="none" w:sz="0" w:space="0" w:color="auto"/>
                <w:bottom w:val="none" w:sz="0" w:space="0" w:color="auto"/>
                <w:right w:val="none" w:sz="0" w:space="0" w:color="auto"/>
              </w:divBdr>
            </w:div>
          </w:divsChild>
        </w:div>
        <w:div w:id="1908569871">
          <w:marLeft w:val="0"/>
          <w:marRight w:val="0"/>
          <w:marTop w:val="120"/>
          <w:marBottom w:val="120"/>
          <w:divBdr>
            <w:top w:val="none" w:sz="0" w:space="0" w:color="auto"/>
            <w:left w:val="none" w:sz="0" w:space="0" w:color="auto"/>
            <w:bottom w:val="none" w:sz="0" w:space="0" w:color="auto"/>
            <w:right w:val="none" w:sz="0" w:space="0" w:color="auto"/>
          </w:divBdr>
          <w:divsChild>
            <w:div w:id="786699188">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908346012">
      <w:bodyDiv w:val="1"/>
      <w:marLeft w:val="0"/>
      <w:marRight w:val="0"/>
      <w:marTop w:val="0"/>
      <w:marBottom w:val="0"/>
      <w:divBdr>
        <w:top w:val="none" w:sz="0" w:space="0" w:color="auto"/>
        <w:left w:val="none" w:sz="0" w:space="0" w:color="auto"/>
        <w:bottom w:val="none" w:sz="0" w:space="0" w:color="auto"/>
        <w:right w:val="none" w:sz="0" w:space="0" w:color="auto"/>
      </w:divBdr>
      <w:divsChild>
        <w:div w:id="756639192">
          <w:marLeft w:val="0"/>
          <w:marRight w:val="0"/>
          <w:marTop w:val="120"/>
          <w:marBottom w:val="120"/>
          <w:divBdr>
            <w:top w:val="none" w:sz="0" w:space="0" w:color="auto"/>
            <w:left w:val="none" w:sz="0" w:space="0" w:color="auto"/>
            <w:bottom w:val="none" w:sz="0" w:space="0" w:color="auto"/>
            <w:right w:val="none" w:sz="0" w:space="0" w:color="auto"/>
          </w:divBdr>
          <w:divsChild>
            <w:div w:id="1672754282">
              <w:marLeft w:val="0"/>
              <w:marRight w:val="0"/>
              <w:marTop w:val="0"/>
              <w:marBottom w:val="0"/>
              <w:divBdr>
                <w:top w:val="none" w:sz="0" w:space="0" w:color="auto"/>
                <w:left w:val="none" w:sz="0" w:space="0" w:color="auto"/>
                <w:bottom w:val="none" w:sz="0" w:space="0" w:color="auto"/>
                <w:right w:val="none" w:sz="0" w:space="0" w:color="auto"/>
              </w:divBdr>
            </w:div>
            <w:div w:id="1639261077">
              <w:marLeft w:val="0"/>
              <w:marRight w:val="0"/>
              <w:marTop w:val="0"/>
              <w:marBottom w:val="0"/>
              <w:divBdr>
                <w:top w:val="none" w:sz="0" w:space="0" w:color="auto"/>
                <w:left w:val="none" w:sz="0" w:space="0" w:color="auto"/>
                <w:bottom w:val="none" w:sz="0" w:space="0" w:color="auto"/>
                <w:right w:val="none" w:sz="0" w:space="0" w:color="auto"/>
              </w:divBdr>
            </w:div>
          </w:divsChild>
        </w:div>
        <w:div w:id="1786460966">
          <w:marLeft w:val="0"/>
          <w:marRight w:val="0"/>
          <w:marTop w:val="120"/>
          <w:marBottom w:val="120"/>
          <w:divBdr>
            <w:top w:val="none" w:sz="0" w:space="0" w:color="auto"/>
            <w:left w:val="none" w:sz="0" w:space="0" w:color="auto"/>
            <w:bottom w:val="none" w:sz="0" w:space="0" w:color="auto"/>
            <w:right w:val="none" w:sz="0" w:space="0" w:color="auto"/>
          </w:divBdr>
          <w:divsChild>
            <w:div w:id="1014918301">
              <w:marLeft w:val="288"/>
              <w:marRight w:val="0"/>
              <w:marTop w:val="0"/>
              <w:marBottom w:val="0"/>
              <w:divBdr>
                <w:top w:val="none" w:sz="0" w:space="0" w:color="auto"/>
                <w:left w:val="none" w:sz="0" w:space="0" w:color="auto"/>
                <w:bottom w:val="none" w:sz="0" w:space="0" w:color="auto"/>
                <w:right w:val="none" w:sz="0" w:space="0" w:color="auto"/>
              </w:divBdr>
            </w:div>
          </w:divsChild>
        </w:div>
        <w:div w:id="1834297166">
          <w:marLeft w:val="0"/>
          <w:marRight w:val="0"/>
          <w:marTop w:val="120"/>
          <w:marBottom w:val="120"/>
          <w:divBdr>
            <w:top w:val="none" w:sz="0" w:space="0" w:color="auto"/>
            <w:left w:val="none" w:sz="0" w:space="0" w:color="auto"/>
            <w:bottom w:val="none" w:sz="0" w:space="0" w:color="auto"/>
            <w:right w:val="none" w:sz="0" w:space="0" w:color="auto"/>
          </w:divBdr>
          <w:divsChild>
            <w:div w:id="1178891213">
              <w:marLeft w:val="0"/>
              <w:marRight w:val="0"/>
              <w:marTop w:val="0"/>
              <w:marBottom w:val="0"/>
              <w:divBdr>
                <w:top w:val="none" w:sz="0" w:space="0" w:color="auto"/>
                <w:left w:val="none" w:sz="0" w:space="0" w:color="auto"/>
                <w:bottom w:val="none" w:sz="0" w:space="0" w:color="auto"/>
                <w:right w:val="none" w:sz="0" w:space="0" w:color="auto"/>
              </w:divBdr>
            </w:div>
            <w:div w:id="669410007">
              <w:marLeft w:val="0"/>
              <w:marRight w:val="0"/>
              <w:marTop w:val="0"/>
              <w:marBottom w:val="0"/>
              <w:divBdr>
                <w:top w:val="none" w:sz="0" w:space="0" w:color="auto"/>
                <w:left w:val="none" w:sz="0" w:space="0" w:color="auto"/>
                <w:bottom w:val="none" w:sz="0" w:space="0" w:color="auto"/>
                <w:right w:val="none" w:sz="0" w:space="0" w:color="auto"/>
              </w:divBdr>
            </w:div>
          </w:divsChild>
        </w:div>
        <w:div w:id="1558131480">
          <w:marLeft w:val="0"/>
          <w:marRight w:val="0"/>
          <w:marTop w:val="120"/>
          <w:marBottom w:val="120"/>
          <w:divBdr>
            <w:top w:val="none" w:sz="0" w:space="0" w:color="auto"/>
            <w:left w:val="none" w:sz="0" w:space="0" w:color="auto"/>
            <w:bottom w:val="none" w:sz="0" w:space="0" w:color="auto"/>
            <w:right w:val="none" w:sz="0" w:space="0" w:color="auto"/>
          </w:divBdr>
          <w:divsChild>
            <w:div w:id="2064477844">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026977982">
      <w:bodyDiv w:val="1"/>
      <w:marLeft w:val="0"/>
      <w:marRight w:val="0"/>
      <w:marTop w:val="0"/>
      <w:marBottom w:val="0"/>
      <w:divBdr>
        <w:top w:val="none" w:sz="0" w:space="0" w:color="auto"/>
        <w:left w:val="none" w:sz="0" w:space="0" w:color="auto"/>
        <w:bottom w:val="none" w:sz="0" w:space="0" w:color="auto"/>
        <w:right w:val="none" w:sz="0" w:space="0" w:color="auto"/>
      </w:divBdr>
      <w:divsChild>
        <w:div w:id="1276523007">
          <w:marLeft w:val="0"/>
          <w:marRight w:val="0"/>
          <w:marTop w:val="120"/>
          <w:marBottom w:val="120"/>
          <w:divBdr>
            <w:top w:val="none" w:sz="0" w:space="0" w:color="auto"/>
            <w:left w:val="none" w:sz="0" w:space="0" w:color="auto"/>
            <w:bottom w:val="none" w:sz="0" w:space="0" w:color="auto"/>
            <w:right w:val="none" w:sz="0" w:space="0" w:color="auto"/>
          </w:divBdr>
          <w:divsChild>
            <w:div w:id="244262232">
              <w:marLeft w:val="0"/>
              <w:marRight w:val="0"/>
              <w:marTop w:val="0"/>
              <w:marBottom w:val="0"/>
              <w:divBdr>
                <w:top w:val="none" w:sz="0" w:space="0" w:color="auto"/>
                <w:left w:val="none" w:sz="0" w:space="0" w:color="auto"/>
                <w:bottom w:val="none" w:sz="0" w:space="0" w:color="auto"/>
                <w:right w:val="none" w:sz="0" w:space="0" w:color="auto"/>
              </w:divBdr>
            </w:div>
            <w:div w:id="657421309">
              <w:marLeft w:val="0"/>
              <w:marRight w:val="0"/>
              <w:marTop w:val="0"/>
              <w:marBottom w:val="0"/>
              <w:divBdr>
                <w:top w:val="none" w:sz="0" w:space="0" w:color="auto"/>
                <w:left w:val="none" w:sz="0" w:space="0" w:color="auto"/>
                <w:bottom w:val="none" w:sz="0" w:space="0" w:color="auto"/>
                <w:right w:val="none" w:sz="0" w:space="0" w:color="auto"/>
              </w:divBdr>
            </w:div>
          </w:divsChild>
        </w:div>
        <w:div w:id="449905856">
          <w:marLeft w:val="0"/>
          <w:marRight w:val="0"/>
          <w:marTop w:val="120"/>
          <w:marBottom w:val="120"/>
          <w:divBdr>
            <w:top w:val="none" w:sz="0" w:space="0" w:color="auto"/>
            <w:left w:val="none" w:sz="0" w:space="0" w:color="auto"/>
            <w:bottom w:val="none" w:sz="0" w:space="0" w:color="auto"/>
            <w:right w:val="none" w:sz="0" w:space="0" w:color="auto"/>
          </w:divBdr>
          <w:divsChild>
            <w:div w:id="205220472">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027292318">
      <w:bodyDiv w:val="1"/>
      <w:marLeft w:val="0"/>
      <w:marRight w:val="0"/>
      <w:marTop w:val="0"/>
      <w:marBottom w:val="0"/>
      <w:divBdr>
        <w:top w:val="none" w:sz="0" w:space="0" w:color="auto"/>
        <w:left w:val="none" w:sz="0" w:space="0" w:color="auto"/>
        <w:bottom w:val="none" w:sz="0" w:space="0" w:color="auto"/>
        <w:right w:val="none" w:sz="0" w:space="0" w:color="auto"/>
      </w:divBdr>
      <w:divsChild>
        <w:div w:id="1214582668">
          <w:marLeft w:val="0"/>
          <w:marRight w:val="0"/>
          <w:marTop w:val="120"/>
          <w:marBottom w:val="120"/>
          <w:divBdr>
            <w:top w:val="none" w:sz="0" w:space="0" w:color="auto"/>
            <w:left w:val="none" w:sz="0" w:space="0" w:color="auto"/>
            <w:bottom w:val="none" w:sz="0" w:space="0" w:color="auto"/>
            <w:right w:val="none" w:sz="0" w:space="0" w:color="auto"/>
          </w:divBdr>
          <w:divsChild>
            <w:div w:id="1950551576">
              <w:marLeft w:val="0"/>
              <w:marRight w:val="0"/>
              <w:marTop w:val="0"/>
              <w:marBottom w:val="0"/>
              <w:divBdr>
                <w:top w:val="none" w:sz="0" w:space="0" w:color="auto"/>
                <w:left w:val="none" w:sz="0" w:space="0" w:color="auto"/>
                <w:bottom w:val="none" w:sz="0" w:space="0" w:color="auto"/>
                <w:right w:val="none" w:sz="0" w:space="0" w:color="auto"/>
              </w:divBdr>
            </w:div>
            <w:div w:id="792021649">
              <w:marLeft w:val="0"/>
              <w:marRight w:val="0"/>
              <w:marTop w:val="0"/>
              <w:marBottom w:val="0"/>
              <w:divBdr>
                <w:top w:val="none" w:sz="0" w:space="0" w:color="auto"/>
                <w:left w:val="none" w:sz="0" w:space="0" w:color="auto"/>
                <w:bottom w:val="none" w:sz="0" w:space="0" w:color="auto"/>
                <w:right w:val="none" w:sz="0" w:space="0" w:color="auto"/>
              </w:divBdr>
            </w:div>
          </w:divsChild>
        </w:div>
        <w:div w:id="110168073">
          <w:marLeft w:val="0"/>
          <w:marRight w:val="0"/>
          <w:marTop w:val="120"/>
          <w:marBottom w:val="120"/>
          <w:divBdr>
            <w:top w:val="none" w:sz="0" w:space="0" w:color="auto"/>
            <w:left w:val="none" w:sz="0" w:space="0" w:color="auto"/>
            <w:bottom w:val="none" w:sz="0" w:space="0" w:color="auto"/>
            <w:right w:val="none" w:sz="0" w:space="0" w:color="auto"/>
          </w:divBdr>
          <w:divsChild>
            <w:div w:id="2078159876">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 w:id="1688557754">
      <w:bodyDiv w:val="1"/>
      <w:marLeft w:val="0"/>
      <w:marRight w:val="0"/>
      <w:marTop w:val="0"/>
      <w:marBottom w:val="0"/>
      <w:divBdr>
        <w:top w:val="none" w:sz="0" w:space="0" w:color="auto"/>
        <w:left w:val="none" w:sz="0" w:space="0" w:color="auto"/>
        <w:bottom w:val="none" w:sz="0" w:space="0" w:color="auto"/>
        <w:right w:val="none" w:sz="0" w:space="0" w:color="auto"/>
      </w:divBdr>
      <w:divsChild>
        <w:div w:id="347145558">
          <w:marLeft w:val="0"/>
          <w:marRight w:val="0"/>
          <w:marTop w:val="120"/>
          <w:marBottom w:val="120"/>
          <w:divBdr>
            <w:top w:val="none" w:sz="0" w:space="0" w:color="auto"/>
            <w:left w:val="none" w:sz="0" w:space="0" w:color="auto"/>
            <w:bottom w:val="none" w:sz="0" w:space="0" w:color="auto"/>
            <w:right w:val="none" w:sz="0" w:space="0" w:color="auto"/>
          </w:divBdr>
          <w:divsChild>
            <w:div w:id="1336615742">
              <w:marLeft w:val="0"/>
              <w:marRight w:val="0"/>
              <w:marTop w:val="0"/>
              <w:marBottom w:val="0"/>
              <w:divBdr>
                <w:top w:val="none" w:sz="0" w:space="0" w:color="auto"/>
                <w:left w:val="none" w:sz="0" w:space="0" w:color="auto"/>
                <w:bottom w:val="none" w:sz="0" w:space="0" w:color="auto"/>
                <w:right w:val="none" w:sz="0" w:space="0" w:color="auto"/>
              </w:divBdr>
            </w:div>
            <w:div w:id="29191953">
              <w:marLeft w:val="0"/>
              <w:marRight w:val="0"/>
              <w:marTop w:val="0"/>
              <w:marBottom w:val="0"/>
              <w:divBdr>
                <w:top w:val="none" w:sz="0" w:space="0" w:color="auto"/>
                <w:left w:val="none" w:sz="0" w:space="0" w:color="auto"/>
                <w:bottom w:val="none" w:sz="0" w:space="0" w:color="auto"/>
                <w:right w:val="none" w:sz="0" w:space="0" w:color="auto"/>
              </w:divBdr>
            </w:div>
          </w:divsChild>
        </w:div>
        <w:div w:id="769743184">
          <w:marLeft w:val="0"/>
          <w:marRight w:val="0"/>
          <w:marTop w:val="120"/>
          <w:marBottom w:val="120"/>
          <w:divBdr>
            <w:top w:val="none" w:sz="0" w:space="0" w:color="auto"/>
            <w:left w:val="none" w:sz="0" w:space="0" w:color="auto"/>
            <w:bottom w:val="none" w:sz="0" w:space="0" w:color="auto"/>
            <w:right w:val="none" w:sz="0" w:space="0" w:color="auto"/>
          </w:divBdr>
          <w:divsChild>
            <w:div w:id="1021928576">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dvirtual.us.es/discovirt/index.php/s/McR9n74wFBwxJ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cagomanualofstyl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hicagomanualofstyle.org/tools_citationguide.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www.chicagomanualofstyle.org/tools_citationguid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EDBC779-F9A1-4D4B-BC38-81E78BBE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Pages>
  <Words>1407</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garcia-diego</dc:creator>
  <cp:keywords/>
  <dc:description/>
  <cp:lastModifiedBy>TOMAS GARCIA GARCIA</cp:lastModifiedBy>
  <cp:revision>35</cp:revision>
  <cp:lastPrinted>2016-03-22T07:58:00Z</cp:lastPrinted>
  <dcterms:created xsi:type="dcterms:W3CDTF">2016-03-21T11:16:00Z</dcterms:created>
  <dcterms:modified xsi:type="dcterms:W3CDTF">2024-01-11T10:17:00Z</dcterms:modified>
</cp:coreProperties>
</file>